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2F702" w14:textId="77777777" w:rsidR="00750D85" w:rsidRDefault="00750D85" w:rsidP="005A56FB">
      <w:pPr>
        <w:jc w:val="center"/>
        <w:rPr>
          <w:sz w:val="20"/>
          <w:szCs w:val="20"/>
        </w:rPr>
      </w:pPr>
      <w:bookmarkStart w:id="0" w:name="_GoBack"/>
      <w:bookmarkEnd w:id="0"/>
    </w:p>
    <w:p w14:paraId="2DDD75F3" w14:textId="77777777" w:rsidR="00E13E4B" w:rsidRDefault="00E13E4B" w:rsidP="005A56FB">
      <w:pPr>
        <w:jc w:val="center"/>
        <w:rPr>
          <w:sz w:val="20"/>
          <w:szCs w:val="20"/>
        </w:rPr>
      </w:pPr>
      <w:r w:rsidRPr="00F50DE6">
        <w:rPr>
          <w:sz w:val="20"/>
          <w:szCs w:val="20"/>
        </w:rPr>
        <w:object w:dxaOrig="1049" w:dyaOrig="1048" w14:anchorId="63A4F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9.25pt" o:ole="" fillcolor="window">
            <v:imagedata r:id="rId8" o:title=""/>
          </v:shape>
          <o:OLEObject Type="Embed" ProgID="CorelDraw.Graphic.8" ShapeID="_x0000_i1025" DrawAspect="Content" ObjectID="_1754121034" r:id="rId9"/>
        </w:object>
      </w:r>
    </w:p>
    <w:p w14:paraId="2402C844" w14:textId="77777777" w:rsidR="00E13E4B" w:rsidRDefault="00E13E4B" w:rsidP="005A56FB">
      <w:pPr>
        <w:jc w:val="center"/>
        <w:rPr>
          <w:b/>
          <w:sz w:val="28"/>
          <w:szCs w:val="28"/>
        </w:rPr>
      </w:pPr>
    </w:p>
    <w:p w14:paraId="19C99C24" w14:textId="77777777" w:rsidR="00E13E4B" w:rsidRDefault="00E13E4B" w:rsidP="005A56FB">
      <w:pPr>
        <w:jc w:val="center"/>
        <w:rPr>
          <w:b/>
          <w:sz w:val="28"/>
          <w:szCs w:val="28"/>
        </w:rPr>
      </w:pPr>
    </w:p>
    <w:p w14:paraId="6677D6D6" w14:textId="77777777" w:rsidR="00E13E4B" w:rsidRDefault="00E13E4B" w:rsidP="005A56FB">
      <w:pPr>
        <w:jc w:val="center"/>
        <w:rPr>
          <w:b/>
          <w:sz w:val="28"/>
          <w:szCs w:val="28"/>
        </w:rPr>
      </w:pPr>
    </w:p>
    <w:p w14:paraId="1E79ADB4" w14:textId="77777777" w:rsidR="00E13E4B" w:rsidRDefault="00E13E4B" w:rsidP="005A56FB">
      <w:pPr>
        <w:jc w:val="center"/>
        <w:rPr>
          <w:b/>
          <w:sz w:val="28"/>
          <w:szCs w:val="28"/>
        </w:rPr>
      </w:pPr>
    </w:p>
    <w:p w14:paraId="3D09A3B0" w14:textId="77777777" w:rsidR="00E13E4B" w:rsidRDefault="00E13E4B" w:rsidP="005A56FB">
      <w:pPr>
        <w:jc w:val="center"/>
        <w:rPr>
          <w:b/>
          <w:sz w:val="28"/>
          <w:szCs w:val="28"/>
        </w:rPr>
      </w:pPr>
    </w:p>
    <w:p w14:paraId="35D973D9" w14:textId="77777777" w:rsidR="00E13E4B" w:rsidRPr="002E2A5F" w:rsidRDefault="00E13E4B" w:rsidP="009B1E45">
      <w:pPr>
        <w:spacing w:line="360" w:lineRule="auto"/>
        <w:jc w:val="center"/>
        <w:rPr>
          <w:b/>
          <w:sz w:val="28"/>
          <w:szCs w:val="28"/>
        </w:rPr>
      </w:pPr>
      <w:r w:rsidRPr="002E2A5F">
        <w:rPr>
          <w:b/>
          <w:sz w:val="28"/>
          <w:szCs w:val="28"/>
        </w:rPr>
        <w:t>CENTRUM SOCIÁLNÍ A OŠETŘOVATELSKÉ POMOCI PRAHA 15</w:t>
      </w:r>
    </w:p>
    <w:p w14:paraId="723E2EA9" w14:textId="77777777" w:rsidR="00E13E4B" w:rsidRPr="002E2A5F" w:rsidRDefault="00E13E4B" w:rsidP="009B1E45">
      <w:pPr>
        <w:spacing w:line="360" w:lineRule="auto"/>
        <w:jc w:val="center"/>
        <w:rPr>
          <w:b/>
          <w:sz w:val="28"/>
          <w:szCs w:val="28"/>
        </w:rPr>
      </w:pPr>
      <w:r w:rsidRPr="002E2A5F">
        <w:rPr>
          <w:b/>
          <w:sz w:val="28"/>
          <w:szCs w:val="28"/>
        </w:rPr>
        <w:t xml:space="preserve">PARMSKÁ 390, </w:t>
      </w:r>
      <w:r w:rsidR="00B3670A" w:rsidRPr="002E2A5F">
        <w:rPr>
          <w:b/>
          <w:sz w:val="28"/>
          <w:szCs w:val="28"/>
        </w:rPr>
        <w:t>109 00 PRAHA</w:t>
      </w:r>
      <w:r w:rsidRPr="002E2A5F">
        <w:rPr>
          <w:b/>
          <w:sz w:val="28"/>
          <w:szCs w:val="28"/>
        </w:rPr>
        <w:t xml:space="preserve"> 10</w:t>
      </w:r>
    </w:p>
    <w:p w14:paraId="5690F9A3" w14:textId="77777777" w:rsidR="00E13E4B" w:rsidRPr="002E2A5F" w:rsidRDefault="00E13E4B" w:rsidP="009B1E45">
      <w:pPr>
        <w:spacing w:line="360" w:lineRule="auto"/>
        <w:jc w:val="center"/>
        <w:rPr>
          <w:sz w:val="20"/>
          <w:szCs w:val="20"/>
        </w:rPr>
      </w:pPr>
    </w:p>
    <w:p w14:paraId="12C5BFF4" w14:textId="77777777" w:rsidR="00E13E4B" w:rsidRPr="002E2A5F" w:rsidRDefault="00E13E4B" w:rsidP="009B1E45">
      <w:pPr>
        <w:spacing w:line="360" w:lineRule="auto"/>
        <w:jc w:val="center"/>
        <w:rPr>
          <w:sz w:val="20"/>
          <w:szCs w:val="20"/>
        </w:rPr>
      </w:pPr>
    </w:p>
    <w:p w14:paraId="4761B008" w14:textId="77777777" w:rsidR="00E13E4B" w:rsidRPr="002E2A5F" w:rsidRDefault="00E13E4B" w:rsidP="009B1E45">
      <w:pPr>
        <w:spacing w:line="360" w:lineRule="auto"/>
        <w:jc w:val="center"/>
        <w:rPr>
          <w:sz w:val="20"/>
          <w:szCs w:val="20"/>
        </w:rPr>
      </w:pPr>
    </w:p>
    <w:p w14:paraId="09AB0C2F" w14:textId="77777777" w:rsidR="00E13E4B" w:rsidRPr="002E2A5F" w:rsidRDefault="00E13E4B" w:rsidP="009B1E45">
      <w:pPr>
        <w:spacing w:line="360" w:lineRule="auto"/>
        <w:jc w:val="center"/>
        <w:rPr>
          <w:sz w:val="20"/>
          <w:szCs w:val="20"/>
        </w:rPr>
      </w:pPr>
    </w:p>
    <w:p w14:paraId="01FF226C" w14:textId="77777777" w:rsidR="00E13E4B" w:rsidRPr="002E2A5F" w:rsidRDefault="00E13E4B" w:rsidP="009B1E45">
      <w:pPr>
        <w:spacing w:line="360" w:lineRule="auto"/>
        <w:jc w:val="center"/>
        <w:rPr>
          <w:sz w:val="20"/>
          <w:szCs w:val="20"/>
        </w:rPr>
      </w:pPr>
    </w:p>
    <w:p w14:paraId="056AE4A7" w14:textId="77777777" w:rsidR="00E13E4B" w:rsidRPr="002E2A5F" w:rsidRDefault="00E13E4B" w:rsidP="009B1E45">
      <w:pPr>
        <w:spacing w:line="360" w:lineRule="auto"/>
        <w:jc w:val="center"/>
        <w:rPr>
          <w:b/>
          <w:sz w:val="44"/>
          <w:szCs w:val="44"/>
        </w:rPr>
      </w:pPr>
      <w:r w:rsidRPr="002E2A5F">
        <w:rPr>
          <w:b/>
          <w:sz w:val="44"/>
          <w:szCs w:val="44"/>
        </w:rPr>
        <w:t>ZPRÁVA O ČINNOSTI A HOSPODAŘENÍ</w:t>
      </w:r>
    </w:p>
    <w:p w14:paraId="180BE064" w14:textId="201EFC69" w:rsidR="00834DBD" w:rsidRPr="00834DBD" w:rsidRDefault="005931E0" w:rsidP="009B1E4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za </w:t>
      </w:r>
      <w:r w:rsidR="00BC2FCB">
        <w:rPr>
          <w:b/>
          <w:sz w:val="44"/>
          <w:szCs w:val="44"/>
        </w:rPr>
        <w:t>rok</w:t>
      </w:r>
      <w:r w:rsidR="007E470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2017 </w:t>
      </w:r>
    </w:p>
    <w:p w14:paraId="573F8326" w14:textId="77777777" w:rsidR="00E13E4B" w:rsidRPr="002E2A5F" w:rsidRDefault="00E13E4B" w:rsidP="009B1E45">
      <w:pPr>
        <w:spacing w:line="360" w:lineRule="auto"/>
        <w:jc w:val="center"/>
        <w:rPr>
          <w:b/>
          <w:sz w:val="44"/>
          <w:szCs w:val="44"/>
        </w:rPr>
      </w:pPr>
    </w:p>
    <w:p w14:paraId="755303A2" w14:textId="3A7AB3AD" w:rsidR="00E13E4B" w:rsidRDefault="00E13E4B" w:rsidP="009B1E45">
      <w:pPr>
        <w:spacing w:line="360" w:lineRule="auto"/>
        <w:rPr>
          <w:b/>
        </w:rPr>
      </w:pPr>
    </w:p>
    <w:p w14:paraId="104BD87B" w14:textId="77777777" w:rsidR="009B1E45" w:rsidRPr="002E2A5F" w:rsidRDefault="009B1E45" w:rsidP="009B1E45">
      <w:pPr>
        <w:spacing w:line="360" w:lineRule="auto"/>
        <w:rPr>
          <w:b/>
        </w:rPr>
      </w:pPr>
    </w:p>
    <w:p w14:paraId="25B30362" w14:textId="375AE278" w:rsidR="00E13E4B" w:rsidRPr="002E2A5F" w:rsidRDefault="00E13E4B" w:rsidP="009B1E45">
      <w:pPr>
        <w:spacing w:line="360" w:lineRule="auto"/>
        <w:rPr>
          <w:b/>
        </w:rPr>
      </w:pPr>
      <w:r w:rsidRPr="002E2A5F">
        <w:rPr>
          <w:b/>
        </w:rPr>
        <w:t xml:space="preserve">Předkládá: </w:t>
      </w:r>
      <w:r w:rsidR="00515706" w:rsidRPr="002E2A5F">
        <w:rPr>
          <w:b/>
        </w:rPr>
        <w:tab/>
      </w:r>
      <w:r w:rsidR="00BC2FCB">
        <w:rPr>
          <w:b/>
        </w:rPr>
        <w:t>PhD</w:t>
      </w:r>
      <w:r w:rsidR="00DF75D0" w:rsidRPr="002E2A5F">
        <w:rPr>
          <w:b/>
        </w:rPr>
        <w:t>r. Monika Válková</w:t>
      </w:r>
    </w:p>
    <w:p w14:paraId="5F95A05D" w14:textId="77777777" w:rsidR="00E13E4B" w:rsidRPr="002E2A5F" w:rsidRDefault="00E13E4B" w:rsidP="009B1E45">
      <w:pPr>
        <w:spacing w:line="360" w:lineRule="auto"/>
        <w:rPr>
          <w:b/>
        </w:rPr>
      </w:pPr>
      <w:r w:rsidRPr="002E2A5F">
        <w:rPr>
          <w:b/>
        </w:rPr>
        <w:t xml:space="preserve">                    </w:t>
      </w:r>
      <w:r w:rsidR="00515706" w:rsidRPr="002E2A5F">
        <w:rPr>
          <w:b/>
        </w:rPr>
        <w:tab/>
      </w:r>
      <w:r w:rsidRPr="002E2A5F">
        <w:rPr>
          <w:b/>
        </w:rPr>
        <w:t>ředitelka</w:t>
      </w:r>
    </w:p>
    <w:p w14:paraId="0A3600DB" w14:textId="77777777" w:rsidR="00E13E4B" w:rsidRPr="002E2A5F" w:rsidRDefault="00E13E4B" w:rsidP="009B1E45">
      <w:pPr>
        <w:spacing w:line="360" w:lineRule="auto"/>
        <w:rPr>
          <w:b/>
        </w:rPr>
      </w:pPr>
    </w:p>
    <w:p w14:paraId="54CB88B4" w14:textId="77777777" w:rsidR="00E13E4B" w:rsidRPr="002E2A5F" w:rsidRDefault="00E13E4B" w:rsidP="009B1E45">
      <w:pPr>
        <w:spacing w:line="360" w:lineRule="auto"/>
        <w:rPr>
          <w:b/>
        </w:rPr>
      </w:pPr>
    </w:p>
    <w:p w14:paraId="1F48559B" w14:textId="77777777" w:rsidR="00E13E4B" w:rsidRPr="002E2A5F" w:rsidRDefault="00E13E4B" w:rsidP="009B1E45">
      <w:pPr>
        <w:spacing w:line="360" w:lineRule="auto"/>
        <w:rPr>
          <w:b/>
        </w:rPr>
      </w:pPr>
    </w:p>
    <w:p w14:paraId="3508EA95" w14:textId="77777777" w:rsidR="00E13E4B" w:rsidRPr="002E2A5F" w:rsidRDefault="00E13E4B" w:rsidP="009B1E45">
      <w:pPr>
        <w:spacing w:line="360" w:lineRule="auto"/>
        <w:rPr>
          <w:b/>
        </w:rPr>
      </w:pPr>
    </w:p>
    <w:p w14:paraId="321C36B6" w14:textId="77777777" w:rsidR="00E13E4B" w:rsidRPr="002E2A5F" w:rsidRDefault="00E13E4B" w:rsidP="009B1E45">
      <w:pPr>
        <w:spacing w:line="360" w:lineRule="auto"/>
        <w:rPr>
          <w:b/>
        </w:rPr>
      </w:pPr>
    </w:p>
    <w:p w14:paraId="7F6BC31F" w14:textId="77777777" w:rsidR="00E13E4B" w:rsidRPr="002E2A5F" w:rsidRDefault="00E13E4B" w:rsidP="009B1E45">
      <w:pPr>
        <w:spacing w:line="360" w:lineRule="auto"/>
        <w:rPr>
          <w:b/>
        </w:rPr>
      </w:pPr>
    </w:p>
    <w:p w14:paraId="69786D11" w14:textId="27314311" w:rsidR="00E13E4B" w:rsidRPr="00395F6C" w:rsidRDefault="00DF75D0" w:rsidP="009B1E45">
      <w:pPr>
        <w:spacing w:line="360" w:lineRule="auto"/>
        <w:rPr>
          <w:b/>
        </w:rPr>
      </w:pPr>
      <w:r w:rsidRPr="002E2A5F">
        <w:rPr>
          <w:b/>
        </w:rPr>
        <w:t xml:space="preserve">V Praze dne </w:t>
      </w:r>
      <w:r w:rsidR="005E2EAB">
        <w:rPr>
          <w:b/>
        </w:rPr>
        <w:t>15. 2. 2018</w:t>
      </w:r>
    </w:p>
    <w:p w14:paraId="4BFD15A5" w14:textId="77777777" w:rsidR="00515706" w:rsidRPr="00515706" w:rsidRDefault="00515706" w:rsidP="00515706">
      <w:pPr>
        <w:ind w:left="607"/>
        <w:rPr>
          <w:b/>
          <w:sz w:val="28"/>
          <w:szCs w:val="28"/>
        </w:rPr>
      </w:pPr>
    </w:p>
    <w:p w14:paraId="47342712" w14:textId="77777777" w:rsidR="00515706" w:rsidRPr="002E2A5F" w:rsidRDefault="00515706" w:rsidP="00AA52EA">
      <w:pPr>
        <w:pStyle w:val="Odstavecseseznamem"/>
        <w:numPr>
          <w:ilvl w:val="0"/>
          <w:numId w:val="15"/>
        </w:numPr>
        <w:spacing w:line="360" w:lineRule="auto"/>
        <w:rPr>
          <w:b/>
        </w:rPr>
      </w:pPr>
      <w:r w:rsidRPr="002E2A5F">
        <w:rPr>
          <w:b/>
        </w:rPr>
        <w:t>Úvod</w:t>
      </w:r>
    </w:p>
    <w:p w14:paraId="36CBA5FF" w14:textId="77777777" w:rsidR="00515706" w:rsidRPr="002E2A5F" w:rsidRDefault="00515706" w:rsidP="00AA52EA">
      <w:pPr>
        <w:pStyle w:val="Odstavecseseznamem"/>
        <w:spacing w:line="360" w:lineRule="auto"/>
        <w:ind w:left="1411"/>
        <w:rPr>
          <w:b/>
        </w:rPr>
      </w:pPr>
    </w:p>
    <w:p w14:paraId="3DABF3EA" w14:textId="77777777" w:rsidR="00515706" w:rsidRPr="002E2A5F" w:rsidRDefault="00515706" w:rsidP="00AA52EA">
      <w:pPr>
        <w:pStyle w:val="Odstavecseseznamem"/>
        <w:numPr>
          <w:ilvl w:val="0"/>
          <w:numId w:val="15"/>
        </w:numPr>
        <w:spacing w:line="360" w:lineRule="auto"/>
        <w:rPr>
          <w:b/>
        </w:rPr>
      </w:pPr>
      <w:r w:rsidRPr="002E2A5F">
        <w:rPr>
          <w:b/>
        </w:rPr>
        <w:t>Úsek sociálních a zdravotních služeb</w:t>
      </w:r>
    </w:p>
    <w:p w14:paraId="08B92E67" w14:textId="77777777" w:rsidR="00515706" w:rsidRPr="002E2A5F" w:rsidRDefault="00515706" w:rsidP="00AA52EA">
      <w:pPr>
        <w:spacing w:line="360" w:lineRule="auto"/>
        <w:ind w:left="607" w:firstLine="101"/>
        <w:rPr>
          <w:b/>
        </w:rPr>
      </w:pPr>
      <w:r w:rsidRPr="002E2A5F">
        <w:rPr>
          <w:b/>
        </w:rPr>
        <w:t>I</w:t>
      </w:r>
      <w:r w:rsidR="0066228E">
        <w:rPr>
          <w:b/>
        </w:rPr>
        <w:t xml:space="preserve">I/1) </w:t>
      </w:r>
      <w:r w:rsidRPr="002E2A5F">
        <w:rPr>
          <w:b/>
        </w:rPr>
        <w:t>Pečovatelská služba</w:t>
      </w:r>
    </w:p>
    <w:p w14:paraId="4335E974" w14:textId="77777777" w:rsidR="00515706" w:rsidRPr="002E2A5F" w:rsidRDefault="00B3670A" w:rsidP="00AA52EA">
      <w:pPr>
        <w:spacing w:line="360" w:lineRule="auto"/>
        <w:ind w:left="607" w:firstLine="101"/>
        <w:rPr>
          <w:b/>
        </w:rPr>
      </w:pPr>
      <w:r w:rsidRPr="002E2A5F">
        <w:rPr>
          <w:b/>
        </w:rPr>
        <w:t>II/2) Terénní</w:t>
      </w:r>
      <w:r w:rsidR="00515706" w:rsidRPr="002E2A5F">
        <w:rPr>
          <w:b/>
        </w:rPr>
        <w:t xml:space="preserve"> pečovatelská služba</w:t>
      </w:r>
    </w:p>
    <w:p w14:paraId="0649DE49" w14:textId="77777777" w:rsidR="00515706" w:rsidRPr="002E2A5F" w:rsidRDefault="00515706" w:rsidP="00AA52EA">
      <w:pPr>
        <w:spacing w:line="360" w:lineRule="auto"/>
        <w:ind w:left="607" w:firstLine="101"/>
        <w:rPr>
          <w:b/>
        </w:rPr>
      </w:pPr>
      <w:r w:rsidRPr="002E2A5F">
        <w:rPr>
          <w:b/>
        </w:rPr>
        <w:t>II/3) Dům s pečovatelskou službou (Dům zvláštního určení)</w:t>
      </w:r>
    </w:p>
    <w:p w14:paraId="5AE15383" w14:textId="168EB116" w:rsidR="00515706" w:rsidRDefault="0066228E" w:rsidP="00AA52EA">
      <w:pPr>
        <w:spacing w:line="360" w:lineRule="auto"/>
        <w:ind w:left="607" w:firstLine="101"/>
        <w:rPr>
          <w:b/>
        </w:rPr>
      </w:pPr>
      <w:r>
        <w:rPr>
          <w:b/>
        </w:rPr>
        <w:t xml:space="preserve">II/4) </w:t>
      </w:r>
      <w:r w:rsidR="00515706" w:rsidRPr="002E2A5F">
        <w:rPr>
          <w:b/>
        </w:rPr>
        <w:t xml:space="preserve">Statistiky </w:t>
      </w:r>
      <w:r w:rsidR="005E2EAB">
        <w:rPr>
          <w:b/>
        </w:rPr>
        <w:t xml:space="preserve">Terénní </w:t>
      </w:r>
      <w:r w:rsidR="00515706" w:rsidRPr="002E2A5F">
        <w:rPr>
          <w:b/>
        </w:rPr>
        <w:t>pečovatelské služby</w:t>
      </w:r>
    </w:p>
    <w:p w14:paraId="114D9CE3" w14:textId="77777777" w:rsidR="0066228E" w:rsidRDefault="0066228E" w:rsidP="00AA52EA">
      <w:pPr>
        <w:spacing w:line="360" w:lineRule="auto"/>
        <w:ind w:left="607" w:firstLine="101"/>
        <w:rPr>
          <w:b/>
        </w:rPr>
      </w:pPr>
      <w:r>
        <w:rPr>
          <w:b/>
        </w:rPr>
        <w:lastRenderedPageBreak/>
        <w:t xml:space="preserve">II/5) Odborné sociální poradenství </w:t>
      </w:r>
    </w:p>
    <w:p w14:paraId="23F3FFB3" w14:textId="76A03B3D" w:rsidR="00834DBD" w:rsidRDefault="00834DBD" w:rsidP="00AA52EA">
      <w:pPr>
        <w:spacing w:line="360" w:lineRule="auto"/>
        <w:ind w:left="607" w:firstLine="101"/>
        <w:rPr>
          <w:b/>
        </w:rPr>
      </w:pPr>
      <w:r>
        <w:rPr>
          <w:b/>
        </w:rPr>
        <w:t xml:space="preserve">II/6) Recepce </w:t>
      </w:r>
    </w:p>
    <w:p w14:paraId="62A532F1" w14:textId="020A5568" w:rsidR="00834DBD" w:rsidRDefault="00834DBD" w:rsidP="00AA52EA">
      <w:pPr>
        <w:spacing w:line="360" w:lineRule="auto"/>
        <w:ind w:left="607" w:firstLine="101"/>
        <w:rPr>
          <w:b/>
        </w:rPr>
      </w:pPr>
      <w:r>
        <w:rPr>
          <w:b/>
        </w:rPr>
        <w:t xml:space="preserve">II/7) Půjčovna kompenzačních pomůcek  </w:t>
      </w:r>
    </w:p>
    <w:p w14:paraId="69887133" w14:textId="7A7F8FFF" w:rsidR="0066228E" w:rsidRPr="002E2A5F" w:rsidRDefault="0066228E" w:rsidP="00AA52EA">
      <w:pPr>
        <w:spacing w:line="360" w:lineRule="auto"/>
        <w:rPr>
          <w:b/>
        </w:rPr>
      </w:pPr>
    </w:p>
    <w:p w14:paraId="326BAF55" w14:textId="77777777" w:rsidR="00515706" w:rsidRPr="002E2A5F" w:rsidRDefault="00515706" w:rsidP="00AA52EA">
      <w:pPr>
        <w:spacing w:line="360" w:lineRule="auto"/>
        <w:ind w:left="607" w:firstLine="101"/>
        <w:rPr>
          <w:b/>
        </w:rPr>
      </w:pPr>
    </w:p>
    <w:p w14:paraId="683228BE" w14:textId="77777777" w:rsidR="00515706" w:rsidRPr="002E2A5F" w:rsidRDefault="00515706" w:rsidP="00AA52EA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2E2A5F">
        <w:rPr>
          <w:b/>
        </w:rPr>
        <w:t>Sociálně-ošetřovatelský úsek</w:t>
      </w:r>
    </w:p>
    <w:p w14:paraId="6751EB32" w14:textId="286B0863" w:rsidR="00515706" w:rsidRPr="002E2A5F" w:rsidRDefault="005E2EAB" w:rsidP="00AA52EA">
      <w:pPr>
        <w:spacing w:line="360" w:lineRule="auto"/>
        <w:ind w:firstLine="708"/>
        <w:rPr>
          <w:b/>
        </w:rPr>
      </w:pPr>
      <w:r>
        <w:rPr>
          <w:b/>
        </w:rPr>
        <w:t xml:space="preserve">III/1) </w:t>
      </w:r>
      <w:r w:rsidR="0001646C">
        <w:rPr>
          <w:b/>
        </w:rPr>
        <w:t>O</w:t>
      </w:r>
      <w:r w:rsidR="00074E6F">
        <w:rPr>
          <w:b/>
        </w:rPr>
        <w:t xml:space="preserve">dlehčovací pobytová služba </w:t>
      </w:r>
    </w:p>
    <w:p w14:paraId="271C1AC2" w14:textId="7F856182" w:rsidR="005931E0" w:rsidRDefault="0001646C" w:rsidP="00AA52EA">
      <w:pPr>
        <w:spacing w:line="360" w:lineRule="auto"/>
        <w:ind w:left="607" w:firstLine="101"/>
        <w:rPr>
          <w:b/>
        </w:rPr>
      </w:pPr>
      <w:r>
        <w:rPr>
          <w:b/>
        </w:rPr>
        <w:t>I</w:t>
      </w:r>
      <w:r w:rsidR="008D3A99">
        <w:rPr>
          <w:b/>
        </w:rPr>
        <w:t>I</w:t>
      </w:r>
      <w:r>
        <w:rPr>
          <w:b/>
        </w:rPr>
        <w:t>I/2</w:t>
      </w:r>
      <w:r w:rsidR="005931E0">
        <w:rPr>
          <w:b/>
        </w:rPr>
        <w:t xml:space="preserve">) Domov se zvláštním režimem </w:t>
      </w:r>
    </w:p>
    <w:p w14:paraId="7C3B59AB" w14:textId="470C03B1" w:rsidR="005931E0" w:rsidRPr="002E2A5F" w:rsidRDefault="0001646C" w:rsidP="00AA52EA">
      <w:pPr>
        <w:spacing w:line="360" w:lineRule="auto"/>
        <w:ind w:left="607" w:firstLine="101"/>
        <w:rPr>
          <w:b/>
        </w:rPr>
      </w:pPr>
      <w:r>
        <w:rPr>
          <w:b/>
        </w:rPr>
        <w:t>III/3</w:t>
      </w:r>
      <w:r w:rsidR="005931E0">
        <w:rPr>
          <w:b/>
        </w:rPr>
        <w:t xml:space="preserve">) Statistika DZR </w:t>
      </w:r>
      <w:r w:rsidR="003921DF">
        <w:rPr>
          <w:b/>
        </w:rPr>
        <w:t xml:space="preserve">a </w:t>
      </w:r>
      <w:r w:rsidR="005E2EAB">
        <w:rPr>
          <w:b/>
        </w:rPr>
        <w:t>OPS</w:t>
      </w:r>
      <w:r>
        <w:rPr>
          <w:b/>
        </w:rPr>
        <w:t xml:space="preserve"> (O</w:t>
      </w:r>
      <w:r w:rsidRPr="0001646C">
        <w:rPr>
          <w:b/>
        </w:rPr>
        <w:t>dlehčovací pobytová služba</w:t>
      </w:r>
      <w:r>
        <w:rPr>
          <w:b/>
        </w:rPr>
        <w:t>)</w:t>
      </w:r>
    </w:p>
    <w:p w14:paraId="6787B98E" w14:textId="77777777" w:rsidR="00515706" w:rsidRPr="002E2A5F" w:rsidRDefault="00515706" w:rsidP="00AA52EA">
      <w:pPr>
        <w:spacing w:line="360" w:lineRule="auto"/>
        <w:ind w:left="607" w:firstLine="101"/>
        <w:rPr>
          <w:b/>
        </w:rPr>
      </w:pPr>
    </w:p>
    <w:p w14:paraId="5CE6761E" w14:textId="77777777" w:rsidR="00515706" w:rsidRPr="002E2A5F" w:rsidRDefault="00515706" w:rsidP="00AA52EA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2E2A5F">
        <w:rPr>
          <w:b/>
        </w:rPr>
        <w:t xml:space="preserve"> Ekonomicko-provozně-technický úsek</w:t>
      </w:r>
    </w:p>
    <w:p w14:paraId="104E4E91" w14:textId="77777777" w:rsidR="00515706" w:rsidRPr="002E2A5F" w:rsidRDefault="002E2A5F" w:rsidP="00AA52EA">
      <w:pPr>
        <w:spacing w:line="360" w:lineRule="auto"/>
        <w:ind w:left="607" w:firstLine="101"/>
        <w:rPr>
          <w:b/>
        </w:rPr>
      </w:pPr>
      <w:r w:rsidRPr="002E2A5F">
        <w:rPr>
          <w:b/>
        </w:rPr>
        <w:t>IV/1) Stravovací</w:t>
      </w:r>
      <w:r w:rsidR="00515706" w:rsidRPr="002E2A5F">
        <w:rPr>
          <w:b/>
        </w:rPr>
        <w:t xml:space="preserve"> provoz</w:t>
      </w:r>
    </w:p>
    <w:p w14:paraId="2728D935" w14:textId="77777777" w:rsidR="00515706" w:rsidRPr="002E2A5F" w:rsidRDefault="002E2A5F" w:rsidP="00AA52EA">
      <w:pPr>
        <w:spacing w:line="360" w:lineRule="auto"/>
        <w:ind w:left="607" w:firstLine="101"/>
        <w:rPr>
          <w:b/>
        </w:rPr>
      </w:pPr>
      <w:r w:rsidRPr="002E2A5F">
        <w:rPr>
          <w:b/>
        </w:rPr>
        <w:t>IV/2) Statistika</w:t>
      </w:r>
      <w:r>
        <w:rPr>
          <w:b/>
        </w:rPr>
        <w:t xml:space="preserve"> stravovacího provozu</w:t>
      </w:r>
    </w:p>
    <w:p w14:paraId="6521997F" w14:textId="77777777" w:rsidR="00515706" w:rsidRPr="002E2A5F" w:rsidRDefault="002E2A5F" w:rsidP="00AA52EA">
      <w:pPr>
        <w:spacing w:line="360" w:lineRule="auto"/>
        <w:ind w:left="607" w:firstLine="101"/>
        <w:rPr>
          <w:b/>
        </w:rPr>
      </w:pPr>
      <w:r w:rsidRPr="002E2A5F">
        <w:rPr>
          <w:b/>
        </w:rPr>
        <w:t>IV</w:t>
      </w:r>
      <w:r>
        <w:rPr>
          <w:b/>
        </w:rPr>
        <w:t>/3</w:t>
      </w:r>
      <w:r w:rsidRPr="002E2A5F">
        <w:rPr>
          <w:b/>
        </w:rPr>
        <w:t>) Rozbor</w:t>
      </w:r>
      <w:r w:rsidR="00515706" w:rsidRPr="002E2A5F">
        <w:rPr>
          <w:b/>
        </w:rPr>
        <w:t xml:space="preserve"> hospodaření</w:t>
      </w:r>
    </w:p>
    <w:p w14:paraId="550A95C5" w14:textId="77777777" w:rsidR="00515706" w:rsidRPr="002E2A5F" w:rsidRDefault="002E2A5F" w:rsidP="00AA52EA">
      <w:pPr>
        <w:spacing w:line="360" w:lineRule="auto"/>
        <w:ind w:left="607" w:firstLine="101"/>
        <w:rPr>
          <w:b/>
        </w:rPr>
      </w:pPr>
      <w:r w:rsidRPr="002E2A5F">
        <w:rPr>
          <w:b/>
        </w:rPr>
        <w:t>IV</w:t>
      </w:r>
      <w:r>
        <w:rPr>
          <w:b/>
        </w:rPr>
        <w:t>/4</w:t>
      </w:r>
      <w:r w:rsidRPr="002E2A5F">
        <w:rPr>
          <w:b/>
        </w:rPr>
        <w:t>) Hospodářská</w:t>
      </w:r>
      <w:r w:rsidR="00515706" w:rsidRPr="002E2A5F">
        <w:rPr>
          <w:b/>
        </w:rPr>
        <w:t xml:space="preserve"> činnost</w:t>
      </w:r>
    </w:p>
    <w:p w14:paraId="12209158" w14:textId="77777777" w:rsidR="00515706" w:rsidRPr="002E2A5F" w:rsidRDefault="00515706" w:rsidP="00AA52EA">
      <w:pPr>
        <w:spacing w:line="360" w:lineRule="auto"/>
        <w:ind w:left="607" w:firstLine="101"/>
        <w:rPr>
          <w:b/>
        </w:rPr>
      </w:pPr>
    </w:p>
    <w:p w14:paraId="06748A3B" w14:textId="0C6CAE2F" w:rsidR="00515706" w:rsidRDefault="00515706" w:rsidP="00AA52EA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2E2A5F">
        <w:rPr>
          <w:b/>
        </w:rPr>
        <w:t>Klub seniorů</w:t>
      </w:r>
    </w:p>
    <w:p w14:paraId="4062E617" w14:textId="77777777" w:rsidR="00DB5D74" w:rsidRDefault="00DB5D74" w:rsidP="00DB5D74">
      <w:pPr>
        <w:pStyle w:val="Odstavecseseznamem"/>
        <w:spacing w:line="360" w:lineRule="auto"/>
        <w:ind w:left="1080"/>
        <w:rPr>
          <w:b/>
        </w:rPr>
      </w:pPr>
    </w:p>
    <w:p w14:paraId="67CE15E7" w14:textId="5FEC5336" w:rsidR="00F24897" w:rsidRPr="002E2A5F" w:rsidRDefault="00F24897" w:rsidP="00AA52EA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F24897">
        <w:rPr>
          <w:b/>
        </w:rPr>
        <w:t>Komunitní kulturní centrum</w:t>
      </w:r>
    </w:p>
    <w:p w14:paraId="3FE7A1D2" w14:textId="77777777" w:rsidR="00665D25" w:rsidRPr="002E2A5F" w:rsidRDefault="00665D25" w:rsidP="00AA52EA">
      <w:pPr>
        <w:pStyle w:val="Odstavecseseznamem"/>
        <w:spacing w:line="360" w:lineRule="auto"/>
        <w:ind w:left="1411"/>
        <w:rPr>
          <w:b/>
        </w:rPr>
      </w:pPr>
    </w:p>
    <w:p w14:paraId="3437CB75" w14:textId="77777777" w:rsidR="00665D25" w:rsidRPr="002E2A5F" w:rsidRDefault="00665D25" w:rsidP="00AA52EA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2E2A5F">
        <w:rPr>
          <w:b/>
        </w:rPr>
        <w:lastRenderedPageBreak/>
        <w:t>Závěr</w:t>
      </w:r>
    </w:p>
    <w:p w14:paraId="5B851CFF" w14:textId="77777777" w:rsidR="00665D25" w:rsidRPr="002E2A5F" w:rsidRDefault="00665D25" w:rsidP="00AA52EA">
      <w:pPr>
        <w:spacing w:line="360" w:lineRule="auto"/>
        <w:rPr>
          <w:b/>
        </w:rPr>
      </w:pPr>
    </w:p>
    <w:p w14:paraId="1CB64625" w14:textId="77777777" w:rsidR="00665D25" w:rsidRPr="002E2A5F" w:rsidRDefault="00665D25" w:rsidP="00AA52EA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2E2A5F">
        <w:rPr>
          <w:b/>
        </w:rPr>
        <w:t>Přílohy</w:t>
      </w:r>
    </w:p>
    <w:p w14:paraId="17ADB550" w14:textId="77777777" w:rsidR="00515706" w:rsidRPr="002E2A5F" w:rsidRDefault="00515706" w:rsidP="00515706">
      <w:pPr>
        <w:ind w:left="607"/>
        <w:rPr>
          <w:b/>
        </w:rPr>
      </w:pPr>
    </w:p>
    <w:p w14:paraId="7E11768E" w14:textId="77777777" w:rsidR="00515706" w:rsidRPr="002E2A5F" w:rsidRDefault="00515706" w:rsidP="00515706">
      <w:pPr>
        <w:ind w:left="607"/>
        <w:rPr>
          <w:b/>
        </w:rPr>
      </w:pPr>
    </w:p>
    <w:p w14:paraId="7EFE2423" w14:textId="77777777" w:rsidR="00E13E4B" w:rsidRPr="002E2A5F" w:rsidRDefault="00E13E4B" w:rsidP="005A56FB">
      <w:pPr>
        <w:ind w:left="607"/>
      </w:pPr>
    </w:p>
    <w:p w14:paraId="76BD4AF9" w14:textId="77777777" w:rsidR="00E13E4B" w:rsidRDefault="00E13E4B" w:rsidP="005A56FB">
      <w:pPr>
        <w:ind w:left="607"/>
        <w:rPr>
          <w:sz w:val="28"/>
          <w:szCs w:val="28"/>
        </w:rPr>
      </w:pPr>
    </w:p>
    <w:p w14:paraId="56F220D3" w14:textId="77777777" w:rsidR="00E13E4B" w:rsidRDefault="00E13E4B" w:rsidP="005A56FB">
      <w:pPr>
        <w:ind w:left="607"/>
        <w:rPr>
          <w:sz w:val="28"/>
          <w:szCs w:val="28"/>
        </w:rPr>
      </w:pPr>
    </w:p>
    <w:p w14:paraId="2BF8AC7A" w14:textId="79C2E5D0" w:rsidR="006B100E" w:rsidRPr="002E2A5F" w:rsidRDefault="00D2397B" w:rsidP="0086257B">
      <w:pPr>
        <w:pStyle w:val="Odstavecseseznamem2"/>
        <w:spacing w:after="200"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6B100E" w:rsidRPr="002E2A5F">
        <w:rPr>
          <w:b/>
          <w:sz w:val="28"/>
          <w:szCs w:val="28"/>
        </w:rPr>
        <w:t>Úvod</w:t>
      </w:r>
    </w:p>
    <w:p w14:paraId="7DFD9E75" w14:textId="77777777" w:rsidR="00DF75D0" w:rsidRPr="002E2A5F" w:rsidRDefault="00DF75D0" w:rsidP="00373FBF">
      <w:pPr>
        <w:pStyle w:val="Odstavecseseznamem2"/>
        <w:spacing w:after="200" w:line="360" w:lineRule="auto"/>
        <w:ind w:left="0" w:firstLine="708"/>
        <w:contextualSpacing/>
        <w:jc w:val="both"/>
      </w:pPr>
      <w:r w:rsidRPr="002E2A5F">
        <w:t>Centrum sociální a ošetřovatelské pomoci Praha 15 se sídlem Parmská 390, Praha 10 (dále jen CSOP) je příspěvkovou organizací zřízenou městskou částí Praha 15. Posláním zařízení je poskytnout podporu a pomoc uživatelům služby, kteří se ocitli vzhledem ke svému věku, zdravotnímu stavu či chronickému onemocnění v situaci, kdy jsou odkázáni na pomoc jiné osoby.</w:t>
      </w:r>
    </w:p>
    <w:p w14:paraId="05B4DC0E" w14:textId="77777777" w:rsidR="00DF75D0" w:rsidRPr="002E2A5F" w:rsidRDefault="00DF75D0" w:rsidP="00373FBF">
      <w:pPr>
        <w:pStyle w:val="Odstavecseseznamem2"/>
        <w:spacing w:after="200" w:line="360" w:lineRule="auto"/>
        <w:ind w:left="0" w:firstLine="708"/>
        <w:contextualSpacing/>
        <w:jc w:val="both"/>
      </w:pPr>
      <w:r w:rsidRPr="002E2A5F">
        <w:t>CSOP nabízí sociální služby terénní</w:t>
      </w:r>
      <w:r w:rsidR="0066228E">
        <w:t xml:space="preserve">, ambulantní </w:t>
      </w:r>
      <w:r w:rsidR="0066228E" w:rsidRPr="002E2A5F">
        <w:t>i pobytové</w:t>
      </w:r>
      <w:r w:rsidRPr="002E2A5F">
        <w:t>.</w:t>
      </w:r>
    </w:p>
    <w:p w14:paraId="066AA7C8" w14:textId="77777777" w:rsidR="00DF75D0" w:rsidRPr="002E2A5F" w:rsidRDefault="00DF75D0" w:rsidP="00373FBF">
      <w:pPr>
        <w:pStyle w:val="Odstavecseseznamem2"/>
        <w:spacing w:after="200" w:line="360" w:lineRule="auto"/>
        <w:ind w:left="0" w:firstLine="708"/>
        <w:contextualSpacing/>
        <w:jc w:val="both"/>
      </w:pPr>
      <w:r w:rsidRPr="002E2A5F">
        <w:t>Terénní pečovatelské služby jsou poskytovány zejména seniorům na území MČ Praha 15 (Horní Měcholupy, Hostivař, Košík), Dolní Měcholupy, Štěrboholy, Petrovice a Dubeč a dále v Domě zvláštního určení (DPS).</w:t>
      </w:r>
    </w:p>
    <w:p w14:paraId="44B35AF4" w14:textId="56A6DC0E" w:rsidR="00DF75D0" w:rsidRDefault="005931E0" w:rsidP="00373FBF">
      <w:pPr>
        <w:pStyle w:val="Odstavecseseznamem2"/>
        <w:spacing w:after="200" w:line="360" w:lineRule="auto"/>
        <w:ind w:left="0" w:firstLine="708"/>
        <w:contextualSpacing/>
        <w:jc w:val="both"/>
      </w:pPr>
      <w:r>
        <w:t xml:space="preserve">CSOP nabízí </w:t>
      </w:r>
      <w:r w:rsidR="00DF75D0" w:rsidRPr="002E2A5F">
        <w:t>p</w:t>
      </w:r>
      <w:r>
        <w:t xml:space="preserve">obytové sociální služby: Domov se zvláštním režimem </w:t>
      </w:r>
      <w:r w:rsidR="00D2397B">
        <w:t>a odlehčovací</w:t>
      </w:r>
      <w:r w:rsidR="00C82C21">
        <w:t xml:space="preserve"> </w:t>
      </w:r>
      <w:r>
        <w:t>pobytovou službu v </w:t>
      </w:r>
      <w:r w:rsidR="00D2397B">
        <w:t>budově Parmská</w:t>
      </w:r>
      <w:r>
        <w:t xml:space="preserve"> 390, Praha 10.</w:t>
      </w:r>
    </w:p>
    <w:p w14:paraId="2FB51E6E" w14:textId="4964859A" w:rsidR="0066228E" w:rsidRDefault="0066228E" w:rsidP="0086257B">
      <w:pPr>
        <w:pStyle w:val="Odstavecseseznamem2"/>
        <w:spacing w:after="200" w:line="360" w:lineRule="auto"/>
        <w:ind w:left="0"/>
        <w:contextualSpacing/>
        <w:jc w:val="both"/>
      </w:pPr>
      <w:r>
        <w:t xml:space="preserve">CSOP nabízí odborné sociální </w:t>
      </w:r>
      <w:r w:rsidR="00C82C21">
        <w:t>poradenství,</w:t>
      </w:r>
      <w:r>
        <w:t xml:space="preserve"> a to v ambulantní a terénní formě klientům v rámci MČ Praha 15 a okolí. </w:t>
      </w:r>
    </w:p>
    <w:p w14:paraId="617B3366" w14:textId="7F869CF0" w:rsidR="00834DBD" w:rsidRPr="002E2A5F" w:rsidRDefault="00834DBD" w:rsidP="00373FBF">
      <w:pPr>
        <w:pStyle w:val="Odstavecseseznamem2"/>
        <w:spacing w:after="200" w:line="360" w:lineRule="auto"/>
        <w:ind w:left="0" w:firstLine="708"/>
        <w:contextualSpacing/>
        <w:jc w:val="both"/>
      </w:pPr>
      <w:r>
        <w:lastRenderedPageBreak/>
        <w:t xml:space="preserve">CSOP nabízí v rámci doplňkové činnosti půjčování kompenzačních pomůcek a praní prádla pro občany a klienty Prahy 15 a okolí. </w:t>
      </w:r>
    </w:p>
    <w:p w14:paraId="525D28FE" w14:textId="77777777" w:rsidR="00DF75D0" w:rsidRPr="002E2A5F" w:rsidRDefault="00DF75D0" w:rsidP="00373FBF">
      <w:pPr>
        <w:pStyle w:val="Odstavecseseznamem2"/>
        <w:spacing w:after="200" w:line="360" w:lineRule="auto"/>
        <w:ind w:left="0" w:firstLine="708"/>
        <w:contextualSpacing/>
        <w:jc w:val="both"/>
      </w:pPr>
      <w:r w:rsidRPr="002E2A5F">
        <w:t>CSOP je jako poskytovatel služeb zaregistrováno a sociální péče poskytuje ve shodě s ustanoveními zákona č. 108/2006 Sb., o sociálních službách na základě smluvního ujednání s každým uživatelem.</w:t>
      </w:r>
    </w:p>
    <w:p w14:paraId="5AFA799B" w14:textId="77777777" w:rsidR="006B100E" w:rsidRPr="002E2A5F" w:rsidRDefault="00DF75D0" w:rsidP="00373FBF">
      <w:pPr>
        <w:pStyle w:val="Odstavecseseznamem2"/>
        <w:spacing w:after="200" w:line="360" w:lineRule="auto"/>
        <w:ind w:left="0" w:firstLine="708"/>
        <w:contextualSpacing/>
        <w:jc w:val="both"/>
      </w:pPr>
      <w:r w:rsidRPr="002E2A5F">
        <w:t>Principem poskytovaných služeb je dodržování práv uživatele služby, respektování práva volby poskytované služby a individuální přístup k uživatelům.</w:t>
      </w:r>
    </w:p>
    <w:p w14:paraId="56180746" w14:textId="77777777" w:rsidR="006B100E" w:rsidRPr="002E2A5F" w:rsidRDefault="006B100E" w:rsidP="00515706">
      <w:pPr>
        <w:pStyle w:val="Odstavecseseznamem2"/>
        <w:spacing w:after="200" w:line="360" w:lineRule="auto"/>
        <w:ind w:left="720"/>
        <w:contextualSpacing/>
        <w:jc w:val="both"/>
      </w:pPr>
    </w:p>
    <w:p w14:paraId="72DBEBB5" w14:textId="77777777" w:rsidR="006B100E" w:rsidRPr="00515706" w:rsidRDefault="006B100E" w:rsidP="00515706">
      <w:pPr>
        <w:pStyle w:val="Odstavecseseznamem2"/>
        <w:ind w:left="720"/>
        <w:jc w:val="both"/>
        <w:outlineLvl w:val="0"/>
        <w:rPr>
          <w:rFonts w:ascii="Arial" w:hAnsi="Arial" w:cs="Arial"/>
        </w:rPr>
      </w:pPr>
    </w:p>
    <w:p w14:paraId="79EE7271" w14:textId="77777777" w:rsidR="006B100E" w:rsidRPr="00515706" w:rsidRDefault="006B100E" w:rsidP="00515706">
      <w:pPr>
        <w:pStyle w:val="Odstavecseseznamem2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4BA94446" w14:textId="77777777" w:rsidR="006B100E" w:rsidRPr="00D303FC" w:rsidRDefault="006B100E" w:rsidP="00515706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AD0892" w14:textId="77777777" w:rsidR="006B100E" w:rsidRDefault="006B100E" w:rsidP="00515706">
      <w:pPr>
        <w:ind w:left="607"/>
        <w:jc w:val="both"/>
        <w:rPr>
          <w:sz w:val="28"/>
          <w:szCs w:val="28"/>
        </w:rPr>
        <w:sectPr w:rsidR="006B100E" w:rsidSect="003A15BA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2EAC66" w14:textId="69E4171F" w:rsidR="006B100E" w:rsidRPr="002E2A5F" w:rsidRDefault="00D2397B" w:rsidP="008625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II.</w:t>
      </w:r>
      <w:r w:rsidR="00B23C64" w:rsidRPr="002E2A5F">
        <w:rPr>
          <w:b/>
          <w:sz w:val="28"/>
          <w:szCs w:val="28"/>
          <w:u w:val="single"/>
        </w:rPr>
        <w:t xml:space="preserve"> Úsek</w:t>
      </w:r>
      <w:r w:rsidR="00DF75D0" w:rsidRPr="002E2A5F">
        <w:rPr>
          <w:b/>
          <w:sz w:val="28"/>
          <w:szCs w:val="28"/>
          <w:u w:val="single"/>
        </w:rPr>
        <w:t xml:space="preserve"> sociálních a zdravotních služeb</w:t>
      </w:r>
    </w:p>
    <w:p w14:paraId="0D9872FD" w14:textId="77777777" w:rsidR="006B100E" w:rsidRPr="002E2A5F" w:rsidRDefault="006B100E" w:rsidP="002746B1">
      <w:pPr>
        <w:ind w:left="426"/>
        <w:rPr>
          <w:b/>
        </w:rPr>
      </w:pPr>
    </w:p>
    <w:p w14:paraId="2C8014A6" w14:textId="44E24EC3" w:rsidR="00E13E4B" w:rsidRPr="002E2A5F" w:rsidRDefault="006B100E" w:rsidP="0086257B">
      <w:pPr>
        <w:rPr>
          <w:b/>
        </w:rPr>
      </w:pPr>
      <w:r w:rsidRPr="002E2A5F">
        <w:rPr>
          <w:b/>
        </w:rPr>
        <w:t>II/1</w:t>
      </w:r>
      <w:r w:rsidR="00D2397B">
        <w:rPr>
          <w:b/>
        </w:rPr>
        <w:t xml:space="preserve"> </w:t>
      </w:r>
      <w:r w:rsidRPr="002E2A5F">
        <w:rPr>
          <w:b/>
        </w:rPr>
        <w:t>Pečovatelská služba</w:t>
      </w:r>
    </w:p>
    <w:p w14:paraId="24E71F33" w14:textId="77777777" w:rsidR="00850D38" w:rsidRDefault="00850D38" w:rsidP="0086257B">
      <w:pPr>
        <w:spacing w:line="360" w:lineRule="auto"/>
        <w:jc w:val="both"/>
        <w:rPr>
          <w:rFonts w:ascii="Arial" w:hAnsi="Arial" w:cs="Arial"/>
          <w:b/>
        </w:rPr>
      </w:pPr>
    </w:p>
    <w:p w14:paraId="7C5AA740" w14:textId="6A3FA1D0" w:rsidR="008E2392" w:rsidRDefault="00E13E4B" w:rsidP="00373FBF">
      <w:pPr>
        <w:spacing w:line="360" w:lineRule="auto"/>
        <w:ind w:firstLine="708"/>
        <w:jc w:val="both"/>
      </w:pPr>
      <w:r w:rsidRPr="002E2A5F">
        <w:t>CSOP zajišťuje na území Prahy 15 terénní pečovatelské služby a pečovatelské služby v Domě s pečovatelskou službou Janovská č. 486. Slu</w:t>
      </w:r>
      <w:r w:rsidR="00517D38" w:rsidRPr="002E2A5F">
        <w:t>žby jsou poskytovány podle § 40, Zákona 108/2006 Sb. o sociálních službách a vyhlášky 505/2006 Sb., v platném znění</w:t>
      </w:r>
      <w:r w:rsidRPr="002E2A5F">
        <w:t>. Nad rámec základních činností jsou poskytovány i fakultativní služby (např. zapůjčení jídlonosičů, jídelníčky, zapůjčení vysa</w:t>
      </w:r>
      <w:r w:rsidR="00517D38" w:rsidRPr="002E2A5F">
        <w:t xml:space="preserve">vače, převlékání lůžkovin </w:t>
      </w:r>
      <w:r w:rsidR="00834DBD">
        <w:t xml:space="preserve">a půjčování kompenzačních pomůcek </w:t>
      </w:r>
      <w:r w:rsidR="00517D38" w:rsidRPr="002E2A5F">
        <w:t>aj.) dle platného schváleného ceníku služeb</w:t>
      </w:r>
      <w:r w:rsidR="009B69AD" w:rsidRPr="002E2A5F">
        <w:t xml:space="preserve"> dostupného n</w:t>
      </w:r>
      <w:r w:rsidR="00517D38" w:rsidRPr="002E2A5F">
        <w:t>a webových stránkách CSOP Praha 15.</w:t>
      </w:r>
      <w:r w:rsidR="00F0755C" w:rsidRPr="002E2A5F">
        <w:t xml:space="preserve"> </w:t>
      </w:r>
      <w:r w:rsidR="008E2392" w:rsidRPr="002E2A5F">
        <w:t>Pečovatelská služba je určena osobám, kteří mají sníženou soběstačnost z důvodu věku, chronického onemocnění nebo zdravotního pojištění, a rodinám s dětmi, jejichž situace vyžaduje pomoc jiné fyzické osoby.</w:t>
      </w:r>
    </w:p>
    <w:p w14:paraId="2A661AA9" w14:textId="77777777" w:rsidR="00850D38" w:rsidRDefault="00850D38" w:rsidP="0086257B">
      <w:pPr>
        <w:jc w:val="both"/>
      </w:pPr>
    </w:p>
    <w:p w14:paraId="72E813E8" w14:textId="034A41D1" w:rsidR="00E13E4B" w:rsidRPr="002E2A5F" w:rsidRDefault="006B100E" w:rsidP="0086257B">
      <w:pPr>
        <w:jc w:val="both"/>
        <w:rPr>
          <w:b/>
          <w:bCs/>
        </w:rPr>
      </w:pPr>
      <w:r w:rsidRPr="002E2A5F">
        <w:rPr>
          <w:b/>
        </w:rPr>
        <w:t>II</w:t>
      </w:r>
      <w:r w:rsidR="00E13E4B" w:rsidRPr="002E2A5F">
        <w:rPr>
          <w:b/>
        </w:rPr>
        <w:t>/</w:t>
      </w:r>
      <w:r w:rsidRPr="002E2A5F">
        <w:rPr>
          <w:b/>
        </w:rPr>
        <w:t>2</w:t>
      </w:r>
      <w:r w:rsidR="00D2397B">
        <w:rPr>
          <w:b/>
        </w:rPr>
        <w:t xml:space="preserve"> </w:t>
      </w:r>
      <w:r w:rsidR="00E13E4B" w:rsidRPr="002E2A5F">
        <w:rPr>
          <w:b/>
          <w:bCs/>
        </w:rPr>
        <w:t xml:space="preserve">Terénní pečovatelská služba </w:t>
      </w:r>
    </w:p>
    <w:p w14:paraId="4C50A1F8" w14:textId="77777777" w:rsidR="00E13E4B" w:rsidRPr="009B69AD" w:rsidRDefault="00E13E4B" w:rsidP="009B69AD">
      <w:pPr>
        <w:ind w:left="426"/>
        <w:jc w:val="both"/>
        <w:rPr>
          <w:rFonts w:ascii="Arial" w:hAnsi="Arial" w:cs="Arial"/>
          <w:b/>
          <w:bCs/>
          <w:u w:val="single"/>
        </w:rPr>
      </w:pPr>
    </w:p>
    <w:p w14:paraId="4C627625" w14:textId="77777777" w:rsidR="00E13E4B" w:rsidRPr="002E2A5F" w:rsidRDefault="00E13E4B" w:rsidP="00373FBF">
      <w:pPr>
        <w:spacing w:line="360" w:lineRule="auto"/>
        <w:ind w:firstLine="708"/>
        <w:jc w:val="both"/>
      </w:pPr>
      <w:r w:rsidRPr="002E2A5F">
        <w:t>Terénní pečovatelské služby byly uživatelům poskytová</w:t>
      </w:r>
      <w:r w:rsidR="008E2392" w:rsidRPr="002E2A5F">
        <w:t xml:space="preserve">ny na základě uzavřené Smlouvy </w:t>
      </w:r>
      <w:r w:rsidRPr="002E2A5F">
        <w:t xml:space="preserve">o poskytování pečovatelské služby, dle nasmlouvaných úkonů a platného sazebníku úkonů. Jednalo se především o dovoz obědů do domácností uživatelů a dále úkony spojené s pomocí při zajištění chodu domácnosti (např. běžný úklid, nákupy a pochůzky), pomocí při zvládání běžných úkonů péče o vlastní osobu (pomoc při podávání jídla a pití, </w:t>
      </w:r>
      <w:r w:rsidRPr="002E2A5F">
        <w:lastRenderedPageBreak/>
        <w:t>pomoc při oblékání a svlékání atd.) a pomocí při osobní hygieně (pomoc při úkonech osobní hygieny, při použití WC).</w:t>
      </w:r>
    </w:p>
    <w:p w14:paraId="785B351E" w14:textId="07FC0EF5" w:rsidR="0086257B" w:rsidRDefault="00E13E4B" w:rsidP="00373FBF">
      <w:pPr>
        <w:spacing w:line="360" w:lineRule="auto"/>
        <w:ind w:firstLine="708"/>
        <w:jc w:val="both"/>
        <w:outlineLvl w:val="0"/>
      </w:pPr>
      <w:r w:rsidRPr="002E2A5F">
        <w:t>Pokud pečovatelská služba nemůže pokrýt požadavky uživatele či jeho rodiny, je uživatelům nabízeno využití odleh</w:t>
      </w:r>
      <w:r w:rsidR="00C82C21">
        <w:t>čovací pobytové služby v rámci S</w:t>
      </w:r>
      <w:r w:rsidRPr="002E2A5F">
        <w:t xml:space="preserve">ociálně ošetřovatelské jednotce, čímž je vytvářen časový prostor pro další možnosti řešení jejich obtížné situace. </w:t>
      </w:r>
      <w:r w:rsidR="00834DBD">
        <w:t>Dále je uživatelům a jejich rodinám nabízeno základní sociální poradenství v rámci dalšího zajištění návazných sociálně zdr</w:t>
      </w:r>
      <w:r w:rsidR="00C82C21">
        <w:t xml:space="preserve">avotních služeb včetně nabídky a pomoci při zajištění jiného </w:t>
      </w:r>
      <w:r w:rsidR="00AD3EFE">
        <w:t>typ</w:t>
      </w:r>
      <w:r w:rsidR="008F55D8">
        <w:t>u pobytové</w:t>
      </w:r>
      <w:r w:rsidR="00834DBD">
        <w:t xml:space="preserve"> sociální služby. </w:t>
      </w:r>
    </w:p>
    <w:p w14:paraId="5E11AB45" w14:textId="77777777" w:rsidR="002E2A5F" w:rsidRPr="002E2A5F" w:rsidRDefault="002E2A5F" w:rsidP="0086257B">
      <w:pPr>
        <w:spacing w:line="360" w:lineRule="auto"/>
        <w:jc w:val="both"/>
        <w:outlineLvl w:val="0"/>
      </w:pPr>
    </w:p>
    <w:p w14:paraId="66E45B25" w14:textId="0E08C134" w:rsidR="0086257B" w:rsidRDefault="006B100E" w:rsidP="0086257B">
      <w:pPr>
        <w:spacing w:line="360" w:lineRule="auto"/>
        <w:jc w:val="both"/>
        <w:outlineLvl w:val="0"/>
        <w:rPr>
          <w:b/>
        </w:rPr>
      </w:pPr>
      <w:r w:rsidRPr="002E2A5F">
        <w:rPr>
          <w:b/>
        </w:rPr>
        <w:t>II</w:t>
      </w:r>
      <w:r w:rsidR="008E2392" w:rsidRPr="002E2A5F">
        <w:rPr>
          <w:b/>
        </w:rPr>
        <w:t>/</w:t>
      </w:r>
      <w:r w:rsidRPr="002E2A5F">
        <w:rPr>
          <w:b/>
        </w:rPr>
        <w:t>3</w:t>
      </w:r>
      <w:r w:rsidR="008E2392" w:rsidRPr="002E2A5F">
        <w:rPr>
          <w:b/>
        </w:rPr>
        <w:t xml:space="preserve"> Dům s pečovatelskou službou</w:t>
      </w:r>
      <w:r w:rsidR="00E13E4B" w:rsidRPr="002E2A5F">
        <w:rPr>
          <w:b/>
        </w:rPr>
        <w:t xml:space="preserve"> </w:t>
      </w:r>
    </w:p>
    <w:p w14:paraId="304FBCE4" w14:textId="77777777" w:rsidR="00850D38" w:rsidRDefault="00850D38" w:rsidP="0086257B">
      <w:pPr>
        <w:spacing w:line="360" w:lineRule="auto"/>
        <w:jc w:val="both"/>
        <w:outlineLvl w:val="0"/>
        <w:rPr>
          <w:b/>
        </w:rPr>
      </w:pPr>
    </w:p>
    <w:p w14:paraId="6189758D" w14:textId="77777777" w:rsidR="008E2392" w:rsidRPr="002E2A5F" w:rsidRDefault="008E2392" w:rsidP="00373FBF">
      <w:pPr>
        <w:spacing w:line="360" w:lineRule="auto"/>
        <w:ind w:firstLine="708"/>
        <w:jc w:val="both"/>
        <w:outlineLvl w:val="0"/>
      </w:pPr>
      <w:r w:rsidRPr="002E2A5F">
        <w:t xml:space="preserve">Dům s pečovatelskou službou Janovská je </w:t>
      </w:r>
      <w:r w:rsidR="00DC0FDA" w:rsidRPr="002E2A5F">
        <w:t>dům zvláštního určení podle ustanovení paragrafu 685 odst. 4 zákona č. 40/1964 Sb. Občanského zákoníku ve znění pozdějších předpisů, který je ve vlastnictví MČ Praha 15. V DPS jsou poskytovány pečovatelské služby stejného rozsahu a podle stejných pravidel jako u uživatelů v terénu.</w:t>
      </w:r>
    </w:p>
    <w:p w14:paraId="716F9DA0" w14:textId="44D075C7" w:rsidR="00517D38" w:rsidRPr="002E2A5F" w:rsidRDefault="006B3A9B" w:rsidP="0086257B">
      <w:pPr>
        <w:tabs>
          <w:tab w:val="left" w:pos="426"/>
        </w:tabs>
        <w:spacing w:after="100" w:afterAutospacing="1" w:line="360" w:lineRule="auto"/>
        <w:jc w:val="both"/>
      </w:pPr>
      <w:r>
        <w:tab/>
      </w:r>
      <w:r w:rsidR="00517D38" w:rsidRPr="002E2A5F">
        <w:t>V DPS je 90 bytů s balkónem z toho 4 byty 1+1, 18 bytů 2+kk a 68 bytů 1+kk, převážná část bytů je bezbariérová. Všechny byty jsou vybaveny kuchyňskou linkou se sporákem, vestavěnou skříní či komorou. Uživatel si byt zařídí svým nábytkem. V DPS má ordinaci praktický lékař a ORL. V prostorách DPS se nachází kadeřnictví, pedikúra, lékárna a ta</w:t>
      </w:r>
      <w:r w:rsidR="00850D38">
        <w:t>ké rozlehlá zahrada. U DPS se nachází Senior</w:t>
      </w:r>
      <w:r w:rsidR="00517D38" w:rsidRPr="002E2A5F">
        <w:t xml:space="preserve"> park.</w:t>
      </w:r>
    </w:p>
    <w:p w14:paraId="61FF098B" w14:textId="5C79C926" w:rsidR="002E2A5F" w:rsidRDefault="00373FBF" w:rsidP="009B69AD">
      <w:pPr>
        <w:tabs>
          <w:tab w:val="left" w:pos="426"/>
        </w:tabs>
        <w:spacing w:after="100" w:afterAutospacing="1" w:line="360" w:lineRule="auto"/>
        <w:jc w:val="both"/>
      </w:pPr>
      <w:r>
        <w:lastRenderedPageBreak/>
        <w:tab/>
      </w:r>
      <w:r w:rsidR="00A913DC" w:rsidRPr="002E2A5F">
        <w:t>Pečovatelská služba je v bytech v DPS poskytována v pracovní dny od 7:00 do 15:30 hodin a dále o víkendech a svátcích na základě požadavku nájemců bytů v časech od 8:00 do 15:30 hodin.</w:t>
      </w:r>
      <w:r w:rsidR="00517D38" w:rsidRPr="002E2A5F">
        <w:t xml:space="preserve"> Budova DPS je vybaven</w:t>
      </w:r>
      <w:r w:rsidR="00834DBD">
        <w:t xml:space="preserve">á recepcí, kde obsluhu zajišťují pracovníci v nepřetržitém </w:t>
      </w:r>
      <w:r w:rsidR="00DB6251">
        <w:t xml:space="preserve">provozu. Klienti v DPS mají k dispozici nepřetržitý </w:t>
      </w:r>
      <w:r w:rsidR="00C82C21">
        <w:t>dohled,</w:t>
      </w:r>
      <w:r w:rsidR="00DB6251">
        <w:t xml:space="preserve"> a to prostřednictvím signalizačního systému, který </w:t>
      </w:r>
      <w:r w:rsidR="00517D38" w:rsidRPr="002E2A5F">
        <w:t>je nainstalován v každém bytě v DPS,</w:t>
      </w:r>
      <w:r w:rsidR="00DB6251">
        <w:t xml:space="preserve"> Klienti si tak </w:t>
      </w:r>
      <w:r w:rsidR="00DB6251" w:rsidRPr="002E2A5F">
        <w:t>mohou</w:t>
      </w:r>
      <w:r w:rsidR="00517D38" w:rsidRPr="002E2A5F">
        <w:t xml:space="preserve"> </w:t>
      </w:r>
      <w:r w:rsidR="00DB6251">
        <w:t xml:space="preserve">prostřednictvím recepce přivolat první pomoc, </w:t>
      </w:r>
      <w:r w:rsidR="00517D38" w:rsidRPr="002E2A5F">
        <w:t>RZS či jiné složky In</w:t>
      </w:r>
      <w:r w:rsidR="0086257B" w:rsidRPr="002E2A5F">
        <w:t>tegrovaného záchranného systému</w:t>
      </w:r>
      <w:r w:rsidR="002E2A5F">
        <w:t xml:space="preserve">. </w:t>
      </w:r>
    </w:p>
    <w:p w14:paraId="622C802E" w14:textId="1CF27B2C" w:rsidR="005869C4" w:rsidRDefault="00373FBF" w:rsidP="002746B1">
      <w:pPr>
        <w:tabs>
          <w:tab w:val="left" w:pos="426"/>
        </w:tabs>
        <w:spacing w:after="100" w:afterAutospacing="1" w:line="360" w:lineRule="auto"/>
        <w:jc w:val="both"/>
      </w:pPr>
      <w:r>
        <w:tab/>
      </w:r>
      <w:r w:rsidR="00517D38" w:rsidRPr="002E2A5F">
        <w:t xml:space="preserve">PS zajišťuje vyškolený personál, který splňuje veškeré zákonné požadavky pro výkon této profese a nadále prochází dalším vzděláváním, aby mohl poskytovat tyto služby co nejkvalitněji. PS se poskytuje na základě </w:t>
      </w:r>
      <w:r w:rsidR="00DB6251">
        <w:t xml:space="preserve">uzavřené </w:t>
      </w:r>
      <w:r w:rsidR="00517D38" w:rsidRPr="002E2A5F">
        <w:t>písemné smlouvy</w:t>
      </w:r>
      <w:r w:rsidR="00DB6251">
        <w:t xml:space="preserve"> s uživatelem</w:t>
      </w:r>
      <w:r w:rsidR="00517D38" w:rsidRPr="002E2A5F">
        <w:t xml:space="preserve">. </w:t>
      </w:r>
      <w:r w:rsidR="00D52A9D">
        <w:t xml:space="preserve">Terénní pečovatelská služba je </w:t>
      </w:r>
      <w:r w:rsidR="002E2A5F">
        <w:t>poskytována pracovníky</w:t>
      </w:r>
      <w:r w:rsidR="00D52A9D">
        <w:t xml:space="preserve"> v sociálních službách. </w:t>
      </w:r>
      <w:r w:rsidR="00D52A9D" w:rsidRPr="00D52A9D">
        <w:t>Koordinátorka pe</w:t>
      </w:r>
      <w:r w:rsidR="00D52A9D">
        <w:t>čovatelské služby</w:t>
      </w:r>
      <w:r w:rsidR="00CB156D">
        <w:t xml:space="preserve"> </w:t>
      </w:r>
      <w:r w:rsidR="00D52A9D">
        <w:t>-</w:t>
      </w:r>
      <w:r w:rsidR="00CB156D">
        <w:t xml:space="preserve"> </w:t>
      </w:r>
      <w:r w:rsidR="00D52A9D">
        <w:t>1.0. úvazku, pracovník</w:t>
      </w:r>
      <w:r w:rsidR="00D52A9D" w:rsidRPr="00D52A9D">
        <w:t xml:space="preserve"> v soci</w:t>
      </w:r>
      <w:r w:rsidR="0066228E">
        <w:t>álních službách – 5</w:t>
      </w:r>
      <w:r w:rsidR="00D52A9D">
        <w:t>.</w:t>
      </w:r>
      <w:r w:rsidR="00892687">
        <w:t>0 úvazku</w:t>
      </w:r>
      <w:r w:rsidR="00C649B5">
        <w:t xml:space="preserve">. </w:t>
      </w:r>
      <w:r w:rsidR="00892687">
        <w:t xml:space="preserve"> </w:t>
      </w:r>
    </w:p>
    <w:p w14:paraId="1748C0DB" w14:textId="143F01D0" w:rsidR="00E13E4B" w:rsidRDefault="00C5134C" w:rsidP="002746B1">
      <w:p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E2A5F">
        <w:rPr>
          <w:b/>
        </w:rPr>
        <w:t>I</w:t>
      </w:r>
      <w:r w:rsidR="006B100E" w:rsidRPr="002E2A5F">
        <w:rPr>
          <w:b/>
        </w:rPr>
        <w:t>I</w:t>
      </w:r>
      <w:r w:rsidR="00E13E4B" w:rsidRPr="002E2A5F">
        <w:rPr>
          <w:b/>
        </w:rPr>
        <w:t>/</w:t>
      </w:r>
      <w:r w:rsidR="006B100E" w:rsidRPr="002E2A5F">
        <w:rPr>
          <w:b/>
        </w:rPr>
        <w:t>4</w:t>
      </w:r>
      <w:r w:rsidR="00CC55C4" w:rsidRPr="002E2A5F">
        <w:rPr>
          <w:b/>
        </w:rPr>
        <w:tab/>
      </w:r>
      <w:r w:rsidR="00395F6C">
        <w:rPr>
          <w:b/>
        </w:rPr>
        <w:t xml:space="preserve">Statistický výkaz výnosů </w:t>
      </w:r>
      <w:r w:rsidR="00C7385A">
        <w:rPr>
          <w:b/>
        </w:rPr>
        <w:t>Terénní p</w:t>
      </w:r>
      <w:r w:rsidR="00395F6C" w:rsidRPr="002E2A5F">
        <w:rPr>
          <w:b/>
        </w:rPr>
        <w:t>ečovatelské</w:t>
      </w:r>
      <w:r w:rsidR="00E13E4B" w:rsidRPr="002E2A5F">
        <w:rPr>
          <w:b/>
        </w:rPr>
        <w:t xml:space="preserve"> </w:t>
      </w:r>
      <w:r w:rsidR="00BC2FCB" w:rsidRPr="002E2A5F">
        <w:rPr>
          <w:b/>
        </w:rPr>
        <w:t>služby</w:t>
      </w:r>
      <w:r w:rsidR="00BC2FCB">
        <w:rPr>
          <w:b/>
        </w:rPr>
        <w:t xml:space="preserve"> 1</w:t>
      </w:r>
      <w:r w:rsidR="005931E0">
        <w:rPr>
          <w:b/>
        </w:rPr>
        <w:t>-</w:t>
      </w:r>
      <w:r w:rsidR="00BC2FCB">
        <w:rPr>
          <w:b/>
        </w:rPr>
        <w:t>12</w:t>
      </w:r>
      <w:r w:rsidR="005931E0">
        <w:rPr>
          <w:b/>
        </w:rPr>
        <w:t xml:space="preserve"> </w:t>
      </w:r>
      <w:r w:rsidR="00D2397B">
        <w:rPr>
          <w:b/>
        </w:rPr>
        <w:t xml:space="preserve">/ </w:t>
      </w:r>
      <w:r w:rsidR="005931E0">
        <w:rPr>
          <w:b/>
        </w:rPr>
        <w:t xml:space="preserve">2017 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860"/>
        <w:gridCol w:w="1960"/>
      </w:tblGrid>
      <w:tr w:rsidR="00FD5A00" w:rsidRPr="00B82642" w14:paraId="0A81DFF3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70A2F8" w14:textId="60080184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Měsíc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3228DCF6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Výnosy rok 2017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64B18D2D" w14:textId="2E2F0DB4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Výnosy rok 2016</w:t>
            </w:r>
          </w:p>
        </w:tc>
      </w:tr>
      <w:tr w:rsidR="00FD5A00" w:rsidRPr="00B82642" w14:paraId="47402294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36A2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1B806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397 488 Kč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D897C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403 758</w:t>
            </w:r>
          </w:p>
        </w:tc>
      </w:tr>
      <w:tr w:rsidR="00FD5A00" w:rsidRPr="00B82642" w14:paraId="5B5CC0C9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5B04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545C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398 147 Kč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3832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408 733</w:t>
            </w:r>
          </w:p>
        </w:tc>
      </w:tr>
      <w:tr w:rsidR="00FD5A00" w:rsidRPr="00B82642" w14:paraId="672CD92B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CB12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7222B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439 009 Kč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A10B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427 840</w:t>
            </w:r>
          </w:p>
        </w:tc>
      </w:tr>
      <w:tr w:rsidR="00FD5A00" w:rsidRPr="00B82642" w14:paraId="38785FC5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2CF9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2AF1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392 993 Kč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3B43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402 095</w:t>
            </w:r>
          </w:p>
        </w:tc>
      </w:tr>
      <w:tr w:rsidR="00FD5A00" w:rsidRPr="00B82642" w14:paraId="4A57EF1D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EC7A7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4F9F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420 226 Kč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6DA3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420 121</w:t>
            </w:r>
          </w:p>
        </w:tc>
      </w:tr>
      <w:tr w:rsidR="00FD5A00" w:rsidRPr="00B82642" w14:paraId="3A40F54C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D10C4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Červen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F1E4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396 797 Kč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484A1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417 996</w:t>
            </w:r>
          </w:p>
        </w:tc>
      </w:tr>
      <w:tr w:rsidR="00FD5A00" w:rsidRPr="00B82642" w14:paraId="0C28EA99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3228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428AA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425 362 Kč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A619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417 939</w:t>
            </w:r>
          </w:p>
        </w:tc>
      </w:tr>
      <w:tr w:rsidR="00FD5A00" w:rsidRPr="00B82642" w14:paraId="3AEB0273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9712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5CD1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469 309 Kč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17826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448 573</w:t>
            </w:r>
          </w:p>
        </w:tc>
      </w:tr>
      <w:tr w:rsidR="00FD5A00" w:rsidRPr="00B82642" w14:paraId="1C6F1AF1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DBE7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Září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61CDD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403 359 Kč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0C00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366 958</w:t>
            </w:r>
          </w:p>
        </w:tc>
      </w:tr>
      <w:tr w:rsidR="00FD5A00" w:rsidRPr="00B82642" w14:paraId="18A07E93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5934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Říjen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0EEE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443 633 Kč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9C829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394 647</w:t>
            </w:r>
          </w:p>
        </w:tc>
      </w:tr>
      <w:tr w:rsidR="00FD5A00" w:rsidRPr="00B82642" w14:paraId="534F2466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9149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68D16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464 009 Kč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F7097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396 120</w:t>
            </w:r>
          </w:p>
        </w:tc>
      </w:tr>
      <w:tr w:rsidR="00FD5A00" w:rsidRPr="00B82642" w14:paraId="309D1D06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44B34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Prosinec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5BDD1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438 882 Kč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FD00B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82642">
              <w:rPr>
                <w:rFonts w:ascii="Calibri" w:hAnsi="Calibri" w:cs="Arial"/>
                <w:sz w:val="22"/>
                <w:szCs w:val="22"/>
              </w:rPr>
              <w:t>388 108</w:t>
            </w:r>
          </w:p>
        </w:tc>
      </w:tr>
      <w:tr w:rsidR="00FD5A00" w:rsidRPr="00B82642" w14:paraId="0641675B" w14:textId="77777777" w:rsidTr="00B82642">
        <w:trPr>
          <w:trHeight w:val="39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3FA8" w14:textId="6768A622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C6A7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5 089 214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6DE77" w14:textId="77777777" w:rsidR="00FD5A00" w:rsidRPr="00B82642" w:rsidRDefault="00FD5A00" w:rsidP="00B826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2642">
              <w:rPr>
                <w:rFonts w:ascii="Calibri" w:hAnsi="Calibri" w:cs="Arial"/>
                <w:b/>
                <w:bCs/>
                <w:sz w:val="22"/>
                <w:szCs w:val="22"/>
              </w:rPr>
              <w:t>4 892 888</w:t>
            </w:r>
          </w:p>
        </w:tc>
      </w:tr>
    </w:tbl>
    <w:p w14:paraId="6275CF69" w14:textId="77777777" w:rsidR="00FD5A00" w:rsidRPr="005869C4" w:rsidRDefault="00FD5A00" w:rsidP="002746B1">
      <w:pPr>
        <w:tabs>
          <w:tab w:val="left" w:pos="426"/>
        </w:tabs>
        <w:spacing w:after="100" w:afterAutospacing="1" w:line="360" w:lineRule="auto"/>
        <w:jc w:val="both"/>
      </w:pPr>
    </w:p>
    <w:p w14:paraId="064D1E1B" w14:textId="1B4CA45C" w:rsidR="00035353" w:rsidRDefault="002E2A5F" w:rsidP="006B3A9B">
      <w:pPr>
        <w:spacing w:line="360" w:lineRule="auto"/>
        <w:jc w:val="both"/>
        <w:rPr>
          <w:b/>
        </w:rPr>
      </w:pPr>
      <w:r>
        <w:rPr>
          <w:b/>
        </w:rPr>
        <w:t>Komentář</w:t>
      </w:r>
      <w:r w:rsidR="00A774B9">
        <w:t xml:space="preserve">: </w:t>
      </w:r>
      <w:r w:rsidR="00C7385A">
        <w:t xml:space="preserve">Výnosy terénní pečovatelské služby zahrnují sociální úkony </w:t>
      </w:r>
      <w:r w:rsidR="00D2397B">
        <w:t>(přímo obslužné</w:t>
      </w:r>
      <w:r w:rsidR="00C7385A">
        <w:t xml:space="preserve"> péče v terénu a v DPS, dále poskytnutí st</w:t>
      </w:r>
      <w:r w:rsidR="00915A32">
        <w:t>ravy klientům v terénu a v DPS)</w:t>
      </w:r>
      <w:r w:rsidR="006B3A9B">
        <w:t>.</w:t>
      </w:r>
      <w:r w:rsidR="00FD5A00">
        <w:t xml:space="preserve"> V roce 2017 byly výnosy oproti roku 2016 vyšší o 196 326,-  Kč. Nutno podotknout, že byl v roce 2017 zaznamenán nárůst počtu klientů v rámci zajištění stravy v terénu.</w:t>
      </w:r>
    </w:p>
    <w:p w14:paraId="3F0F5E1E" w14:textId="77777777" w:rsidR="00AE1A13" w:rsidRDefault="00AE1A13" w:rsidP="006B3A9B">
      <w:pPr>
        <w:spacing w:line="360" w:lineRule="auto"/>
        <w:jc w:val="both"/>
        <w:rPr>
          <w:b/>
        </w:rPr>
      </w:pPr>
    </w:p>
    <w:p w14:paraId="7F2B3F47" w14:textId="2AF88D2D" w:rsidR="00AE1A13" w:rsidRDefault="00AE1A13" w:rsidP="00D131DA">
      <w:pPr>
        <w:jc w:val="center"/>
        <w:rPr>
          <w:b/>
        </w:rPr>
      </w:pPr>
      <w:r w:rsidRPr="00AE1A13">
        <w:rPr>
          <w:b/>
        </w:rPr>
        <w:t>Statistický vý</w:t>
      </w:r>
      <w:r w:rsidR="00C7385A">
        <w:rPr>
          <w:b/>
        </w:rPr>
        <w:t xml:space="preserve">kaz výnosů </w:t>
      </w:r>
      <w:r w:rsidR="00C7385A" w:rsidRPr="00C7385A">
        <w:rPr>
          <w:b/>
        </w:rPr>
        <w:t xml:space="preserve">Terénní pečovatelské služby </w:t>
      </w:r>
      <w:r w:rsidR="00FD5A00">
        <w:rPr>
          <w:b/>
        </w:rPr>
        <w:t>1-12 /</w:t>
      </w:r>
      <w:r w:rsidR="00871321">
        <w:rPr>
          <w:b/>
        </w:rPr>
        <w:t xml:space="preserve"> </w:t>
      </w:r>
      <w:r w:rsidR="00C7385A" w:rsidRPr="00C7385A">
        <w:rPr>
          <w:b/>
        </w:rPr>
        <w:t>2017</w:t>
      </w:r>
    </w:p>
    <w:p w14:paraId="670578BA" w14:textId="77777777" w:rsidR="00D97C4A" w:rsidRDefault="00D97C4A" w:rsidP="0010014E">
      <w:pPr>
        <w:jc w:val="both"/>
        <w:rPr>
          <w:b/>
        </w:rPr>
      </w:pPr>
    </w:p>
    <w:p w14:paraId="57F567E3" w14:textId="672E4C13" w:rsidR="00D97C4A" w:rsidRPr="005869C4" w:rsidRDefault="00A6356F" w:rsidP="0099444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62973FA" wp14:editId="1CB0BE8C">
            <wp:extent cx="6286500" cy="3792220"/>
            <wp:effectExtent l="0" t="0" r="0" b="17780"/>
            <wp:docPr id="3" name="Graf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88AE6D" w14:textId="135DB95F" w:rsidR="00CC55C4" w:rsidRDefault="00CC55C4" w:rsidP="00C5134C">
      <w:pPr>
        <w:jc w:val="both"/>
        <w:rPr>
          <w:rFonts w:ascii="Arial" w:hAnsi="Arial" w:cs="Arial"/>
        </w:rPr>
      </w:pPr>
    </w:p>
    <w:p w14:paraId="3198636A" w14:textId="77777777" w:rsidR="00CC55C4" w:rsidRDefault="00CC55C4" w:rsidP="00C5134C">
      <w:pPr>
        <w:jc w:val="both"/>
        <w:rPr>
          <w:rFonts w:ascii="Arial" w:hAnsi="Arial" w:cs="Aria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37B46" w:rsidRPr="00A37B46" w14:paraId="2198782D" w14:textId="77777777" w:rsidTr="00FA7E5B">
        <w:trPr>
          <w:trHeight w:val="396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C026" w14:textId="77777777" w:rsidR="00B82642" w:rsidRDefault="00B82642" w:rsidP="00A01462">
            <w:pPr>
              <w:jc w:val="center"/>
              <w:rPr>
                <w:b/>
                <w:bCs/>
              </w:rPr>
            </w:pPr>
          </w:p>
          <w:p w14:paraId="0548D229" w14:textId="77777777" w:rsidR="00B82642" w:rsidRDefault="00B82642" w:rsidP="00A01462">
            <w:pPr>
              <w:jc w:val="center"/>
              <w:rPr>
                <w:b/>
                <w:bCs/>
              </w:rPr>
            </w:pPr>
          </w:p>
          <w:p w14:paraId="11C866BE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2AC1487C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008D4BB2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12520EE7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63D26845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52EB8253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6EF6966E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2FA3CFCE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494CFE9E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7167B854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0C60BD54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7B035B11" w14:textId="77777777" w:rsidR="00FA7E5B" w:rsidRDefault="00FA7E5B" w:rsidP="00A01462">
            <w:pPr>
              <w:jc w:val="center"/>
              <w:rPr>
                <w:b/>
                <w:bCs/>
              </w:rPr>
            </w:pPr>
          </w:p>
          <w:p w14:paraId="251C8420" w14:textId="2D38E704" w:rsidR="00C7385A" w:rsidRDefault="00C7385A" w:rsidP="00A01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Statistický výkaz T</w:t>
            </w:r>
            <w:r w:rsidR="00A37B46" w:rsidRPr="000D69DC">
              <w:rPr>
                <w:b/>
                <w:bCs/>
              </w:rPr>
              <w:t>erénní pečovatelské služby</w:t>
            </w:r>
            <w:r w:rsidR="00395F6C" w:rsidRPr="000D69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 období 1-</w:t>
            </w:r>
            <w:r w:rsidR="00FD5A00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="00373FBF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2017</w:t>
            </w:r>
          </w:p>
          <w:p w14:paraId="3725F238" w14:textId="77777777" w:rsidR="00C7385A" w:rsidRDefault="00C7385A" w:rsidP="00C13618">
            <w:pPr>
              <w:rPr>
                <w:b/>
                <w:bCs/>
              </w:rPr>
            </w:pPr>
          </w:p>
          <w:tbl>
            <w:tblPr>
              <w:tblW w:w="53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2200"/>
              <w:gridCol w:w="1720"/>
            </w:tblGrid>
            <w:tr w:rsidR="00FA7E5B" w:rsidRPr="00FA7E5B" w14:paraId="31759995" w14:textId="77777777" w:rsidTr="00FA7E5B">
              <w:trPr>
                <w:trHeight w:val="495"/>
                <w:jc w:val="center"/>
              </w:trPr>
              <w:tc>
                <w:tcPr>
                  <w:tcW w:w="14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FC133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Měsíc </w:t>
                  </w:r>
                </w:p>
              </w:tc>
              <w:tc>
                <w:tcPr>
                  <w:tcW w:w="22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5253975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A7E5B">
                    <w:rPr>
                      <w:rFonts w:ascii="Calibri" w:hAnsi="Calibri" w:cs="Calibri"/>
                      <w:sz w:val="18"/>
                      <w:szCs w:val="18"/>
                    </w:rPr>
                    <w:t>počáteční stav klientů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6BE0FDCD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A7E5B">
                    <w:rPr>
                      <w:rFonts w:ascii="Calibri" w:hAnsi="Calibri" w:cs="Calibri"/>
                      <w:sz w:val="18"/>
                      <w:szCs w:val="18"/>
                    </w:rPr>
                    <w:t>stav ke konci období</w:t>
                  </w:r>
                </w:p>
              </w:tc>
            </w:tr>
            <w:tr w:rsidR="00FA7E5B" w:rsidRPr="00FA7E5B" w14:paraId="50FB5C5D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1C991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LEDEN</w:t>
                  </w:r>
                </w:p>
              </w:tc>
              <w:tc>
                <w:tcPr>
                  <w:tcW w:w="2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E6A6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41FF9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337</w:t>
                  </w:r>
                </w:p>
              </w:tc>
            </w:tr>
            <w:tr w:rsidR="00FA7E5B" w:rsidRPr="00FA7E5B" w14:paraId="7C13FC59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32B8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ÚNOR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FE4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EF043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334</w:t>
                  </w:r>
                </w:p>
              </w:tc>
            </w:tr>
            <w:tr w:rsidR="00FA7E5B" w:rsidRPr="00FA7E5B" w14:paraId="31CBC2EA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4E383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BŘEZEN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8D1C3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3F005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335</w:t>
                  </w:r>
                </w:p>
              </w:tc>
            </w:tr>
            <w:tr w:rsidR="00FA7E5B" w:rsidRPr="00FA7E5B" w14:paraId="3A4DB184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14F57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DUBEN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DAF9E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739B4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339</w:t>
                  </w:r>
                </w:p>
              </w:tc>
            </w:tr>
            <w:tr w:rsidR="00FA7E5B" w:rsidRPr="00FA7E5B" w14:paraId="631870A9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FE9FF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KVĚTEN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BBB1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D7043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340</w:t>
                  </w:r>
                </w:p>
              </w:tc>
            </w:tr>
            <w:tr w:rsidR="00FA7E5B" w:rsidRPr="00FA7E5B" w14:paraId="11F5055A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6F7AF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ČERVEN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8CAD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99064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sz w:val="22"/>
                      <w:szCs w:val="22"/>
                    </w:rPr>
                    <w:t>339</w:t>
                  </w:r>
                </w:p>
              </w:tc>
            </w:tr>
            <w:tr w:rsidR="00FA7E5B" w:rsidRPr="00FA7E5B" w14:paraId="7786290D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B09EF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ČERVENEC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91787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859B5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377</w:t>
                  </w:r>
                </w:p>
              </w:tc>
            </w:tr>
            <w:tr w:rsidR="00FA7E5B" w:rsidRPr="00FA7E5B" w14:paraId="131D6EB0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1CFAE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SRPEN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93F13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56EEF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393</w:t>
                  </w:r>
                </w:p>
              </w:tc>
            </w:tr>
            <w:tr w:rsidR="00FA7E5B" w:rsidRPr="00FA7E5B" w14:paraId="3C5D7C1C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21B0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ZÁŘÍ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4F48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F37D4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</w:t>
                  </w:r>
                </w:p>
              </w:tc>
            </w:tr>
            <w:tr w:rsidR="00FA7E5B" w:rsidRPr="00FA7E5B" w14:paraId="7B1809FF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F0B9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ŘÍJEN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BD23A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CF46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414</w:t>
                  </w:r>
                </w:p>
              </w:tc>
            </w:tr>
            <w:tr w:rsidR="00FA7E5B" w:rsidRPr="00FA7E5B" w14:paraId="07125B50" w14:textId="77777777" w:rsidTr="00FA7E5B">
              <w:trPr>
                <w:trHeight w:val="300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476E4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20164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C16C5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</w:tr>
            <w:tr w:rsidR="00FA7E5B" w:rsidRPr="00FA7E5B" w14:paraId="314FDA46" w14:textId="77777777" w:rsidTr="00FA7E5B">
              <w:trPr>
                <w:trHeight w:val="315"/>
                <w:jc w:val="center"/>
              </w:trPr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5B412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PROSINEC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A1698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188F4" w14:textId="77777777" w:rsidR="00FA7E5B" w:rsidRPr="00FA7E5B" w:rsidRDefault="00FA7E5B" w:rsidP="00FA7E5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A7E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432</w:t>
                  </w:r>
                </w:p>
              </w:tc>
            </w:tr>
          </w:tbl>
          <w:p w14:paraId="13E9362A" w14:textId="507CBB72" w:rsidR="00294BBE" w:rsidRDefault="00294BBE" w:rsidP="00294BBE">
            <w:pPr>
              <w:jc w:val="center"/>
              <w:rPr>
                <w:b/>
                <w:bCs/>
                <w:noProof/>
              </w:rPr>
            </w:pPr>
          </w:p>
          <w:p w14:paraId="5B09B25F" w14:textId="7D76421F" w:rsidR="00C13618" w:rsidRDefault="00314501" w:rsidP="0048183B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Komentář: </w:t>
            </w:r>
            <w:r w:rsidRPr="006B3A9B">
              <w:rPr>
                <w:bCs/>
              </w:rPr>
              <w:t>Počet</w:t>
            </w:r>
            <w:r w:rsidR="00C7385A" w:rsidRPr="006B3A9B">
              <w:rPr>
                <w:bCs/>
              </w:rPr>
              <w:t xml:space="preserve"> klientů v Terénní pečovatelské službě byl v období 1-</w:t>
            </w:r>
            <w:r w:rsidR="00FA7E5B">
              <w:rPr>
                <w:bCs/>
              </w:rPr>
              <w:t>12</w:t>
            </w:r>
            <w:r w:rsidR="00C7385A" w:rsidRPr="006B3A9B">
              <w:rPr>
                <w:bCs/>
              </w:rPr>
              <w:t xml:space="preserve"> </w:t>
            </w:r>
            <w:r w:rsidR="00373FBF" w:rsidRPr="006B3A9B">
              <w:rPr>
                <w:bCs/>
              </w:rPr>
              <w:t xml:space="preserve">/ </w:t>
            </w:r>
            <w:r w:rsidR="00C7385A" w:rsidRPr="006B3A9B">
              <w:rPr>
                <w:bCs/>
              </w:rPr>
              <w:t>2017 vyvážený, nezaznamenali jsme úbyte</w:t>
            </w:r>
            <w:r w:rsidRPr="006B3A9B">
              <w:rPr>
                <w:bCs/>
              </w:rPr>
              <w:t>k nebo vyšší nárůst klientů žáda</w:t>
            </w:r>
            <w:r w:rsidR="00C7385A" w:rsidRPr="006B3A9B">
              <w:rPr>
                <w:bCs/>
              </w:rPr>
              <w:t>jí</w:t>
            </w:r>
            <w:r w:rsidRPr="006B3A9B">
              <w:rPr>
                <w:bCs/>
              </w:rPr>
              <w:t>cí</w:t>
            </w:r>
            <w:r w:rsidR="00C7385A" w:rsidRPr="006B3A9B">
              <w:rPr>
                <w:bCs/>
              </w:rPr>
              <w:t xml:space="preserve">ch sociální služby. </w:t>
            </w:r>
            <w:r w:rsidR="005E52E0">
              <w:rPr>
                <w:bCs/>
              </w:rPr>
              <w:t xml:space="preserve">Počet klientů se navýšil o 102 klientů. </w:t>
            </w:r>
          </w:p>
          <w:p w14:paraId="5FAA4150" w14:textId="501B960A" w:rsidR="00FA7E5B" w:rsidRPr="0048183B" w:rsidRDefault="00FA7E5B" w:rsidP="0048183B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05ED05C0" w14:textId="6F9DBF30" w:rsidR="00D97C4A" w:rsidRDefault="005E2EAB" w:rsidP="00A01462">
      <w:pPr>
        <w:jc w:val="center"/>
        <w:rPr>
          <w:b/>
        </w:rPr>
      </w:pPr>
      <w:r>
        <w:rPr>
          <w:b/>
        </w:rPr>
        <w:lastRenderedPageBreak/>
        <w:t>Počet sociálních šetření T</w:t>
      </w:r>
      <w:r w:rsidR="00D97C4A" w:rsidRPr="00D97C4A">
        <w:rPr>
          <w:b/>
        </w:rPr>
        <w:t>erénní pečovatelské služby</w:t>
      </w:r>
      <w:r w:rsidR="00314501" w:rsidRPr="00314501">
        <w:t xml:space="preserve"> </w:t>
      </w:r>
      <w:r w:rsidR="00314501" w:rsidRPr="00314501">
        <w:rPr>
          <w:b/>
        </w:rPr>
        <w:t>za období 1-</w:t>
      </w:r>
      <w:r w:rsidR="00294BBE">
        <w:rPr>
          <w:b/>
        </w:rPr>
        <w:t>12</w:t>
      </w:r>
      <w:r w:rsidR="00314501" w:rsidRPr="00314501">
        <w:rPr>
          <w:b/>
        </w:rPr>
        <w:t xml:space="preserve"> </w:t>
      </w:r>
      <w:r w:rsidR="007E470A">
        <w:rPr>
          <w:b/>
        </w:rPr>
        <w:t xml:space="preserve">/ </w:t>
      </w:r>
      <w:r w:rsidR="00314501" w:rsidRPr="00314501">
        <w:rPr>
          <w:b/>
        </w:rPr>
        <w:t>2017</w:t>
      </w:r>
    </w:p>
    <w:tbl>
      <w:tblPr>
        <w:tblW w:w="6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1814"/>
        <w:gridCol w:w="397"/>
        <w:gridCol w:w="397"/>
        <w:gridCol w:w="162"/>
        <w:gridCol w:w="162"/>
        <w:gridCol w:w="162"/>
      </w:tblGrid>
      <w:tr w:rsidR="00301FE0" w:rsidRPr="00301FE0" w14:paraId="1E43CFE5" w14:textId="77777777" w:rsidTr="00871321">
        <w:trPr>
          <w:trHeight w:val="315"/>
          <w:jc w:val="center"/>
        </w:trPr>
        <w:tc>
          <w:tcPr>
            <w:tcW w:w="6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4EB" w14:textId="4A0F05EA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1FE0" w:rsidRPr="00301FE0" w14:paraId="67FB6F8D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2A8B3379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AD47"/>
            <w:noWrap/>
            <w:vAlign w:val="bottom"/>
            <w:hideMark/>
          </w:tcPr>
          <w:p w14:paraId="39427409" w14:textId="3E8457D7" w:rsidR="00301FE0" w:rsidRPr="00301FE0" w:rsidRDefault="00D131DA" w:rsidP="00D131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šetření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742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5E96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1A4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28584AED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F4C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FBE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A4A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508C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F8A1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65F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2B34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77192566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2230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F7F34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B9B7" w14:textId="2F438EBB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49AC9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425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47D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91B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552CB0D8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BD08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2DD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D2A6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E0664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D3B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7A6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E7B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12D9CA95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3858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Duben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54B2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0A80" w14:textId="4DC77B18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0C88A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94E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7DD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9CF2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20F815D2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15D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F34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699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7ED67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885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37AF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07AC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5B672B63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E5F0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216C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0207" w14:textId="78CA156B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C9F8F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2B1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706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B6E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6D286513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BB2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044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7D0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9880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3A59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59F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4EE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25B47BB3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8935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811C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BD442" w14:textId="7BA49192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AAD96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384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87F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B5EF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1618D7A5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ED5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Září 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FBD2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B33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F3BB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1EAF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991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024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7124577F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A45D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724E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F11B" w14:textId="737176DC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E5953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7B0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02B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44F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65984CC7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AA4F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6640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E7F04" w14:textId="62E9DA9E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B8728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70C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5ED8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A1C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0AC7D6AF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4882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7161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25B07" w14:textId="4074D39D" w:rsidR="00301FE0" w:rsidRPr="00301FE0" w:rsidRDefault="00301FE0" w:rsidP="00D131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C546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154C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0304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746A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  <w:tr w:rsidR="00301FE0" w:rsidRPr="00301FE0" w14:paraId="60CBFFD9" w14:textId="77777777" w:rsidTr="00871321">
        <w:trPr>
          <w:trHeight w:val="315"/>
          <w:jc w:val="center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B8B0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0BDB" w14:textId="77777777" w:rsidR="00301FE0" w:rsidRPr="00301FE0" w:rsidRDefault="00301FE0" w:rsidP="00D131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BB2F" w14:textId="5CE6FD4F" w:rsidR="00301FE0" w:rsidRPr="00301FE0" w:rsidRDefault="00301FE0" w:rsidP="00D131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BFD6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C57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6E8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8D5" w14:textId="77777777" w:rsidR="00301FE0" w:rsidRPr="00301FE0" w:rsidRDefault="00301FE0" w:rsidP="00301FE0">
            <w:pPr>
              <w:rPr>
                <w:sz w:val="20"/>
                <w:szCs w:val="20"/>
              </w:rPr>
            </w:pPr>
          </w:p>
        </w:tc>
      </w:tr>
    </w:tbl>
    <w:p w14:paraId="54519818" w14:textId="77777777" w:rsidR="00301FE0" w:rsidRDefault="00301FE0" w:rsidP="00A01462">
      <w:pPr>
        <w:jc w:val="center"/>
        <w:rPr>
          <w:b/>
        </w:rPr>
      </w:pPr>
    </w:p>
    <w:p w14:paraId="038C8AE8" w14:textId="412820DD" w:rsidR="006B208A" w:rsidRDefault="006B208A" w:rsidP="006B3A9B">
      <w:pPr>
        <w:spacing w:line="360" w:lineRule="auto"/>
        <w:jc w:val="both"/>
      </w:pPr>
      <w:r w:rsidRPr="00373FBF">
        <w:rPr>
          <w:b/>
        </w:rPr>
        <w:t>Komentář:</w:t>
      </w:r>
      <w:r>
        <w:t xml:space="preserve"> Počet sociálních šetření v</w:t>
      </w:r>
      <w:r w:rsidR="00294BBE">
        <w:t xml:space="preserve"> roce </w:t>
      </w:r>
      <w:r>
        <w:t xml:space="preserve">2017 bylo provedeno u </w:t>
      </w:r>
      <w:r w:rsidR="008D6D15">
        <w:t>300</w:t>
      </w:r>
      <w:r>
        <w:t xml:space="preserve"> klientů</w:t>
      </w:r>
      <w:r w:rsidR="00294BBE">
        <w:t>. V roce 2016 bylo provedeno 140 sociálních šetření, jedná o nárůst počtu klientů (o 1</w:t>
      </w:r>
      <w:r w:rsidR="008D6D15">
        <w:t>60</w:t>
      </w:r>
      <w:r w:rsidR="00294BBE">
        <w:t xml:space="preserve"> klientů). </w:t>
      </w:r>
      <w:r>
        <w:t xml:space="preserve">Nutno podotknout, že ne všichni klienti uzavřeli smluvní vztah s CSOP Praha 15. V rámci sociálního šetření je klientům nabídnuto základní a odborné sociální poradenství. </w:t>
      </w:r>
    </w:p>
    <w:p w14:paraId="4AB339C8" w14:textId="3D53B0DC" w:rsidR="0066228E" w:rsidRDefault="0066228E" w:rsidP="0066228E">
      <w:pPr>
        <w:tabs>
          <w:tab w:val="left" w:pos="426"/>
        </w:tabs>
        <w:spacing w:line="360" w:lineRule="auto"/>
        <w:jc w:val="both"/>
        <w:rPr>
          <w:b/>
        </w:rPr>
      </w:pPr>
      <w:r w:rsidRPr="0066228E">
        <w:rPr>
          <w:b/>
        </w:rPr>
        <w:t xml:space="preserve">II/5 Odborné sociální poradenství </w:t>
      </w:r>
    </w:p>
    <w:p w14:paraId="1C0F81CC" w14:textId="77777777" w:rsidR="00850D38" w:rsidRDefault="00850D38" w:rsidP="0066228E">
      <w:pPr>
        <w:tabs>
          <w:tab w:val="left" w:pos="426"/>
        </w:tabs>
        <w:spacing w:line="360" w:lineRule="auto"/>
        <w:jc w:val="both"/>
        <w:rPr>
          <w:b/>
        </w:rPr>
      </w:pPr>
    </w:p>
    <w:p w14:paraId="58BC8A91" w14:textId="102A248F" w:rsidR="0066228E" w:rsidRPr="00731246" w:rsidRDefault="00373FBF" w:rsidP="0066228E">
      <w:pPr>
        <w:tabs>
          <w:tab w:val="left" w:pos="426"/>
        </w:tabs>
        <w:spacing w:line="360" w:lineRule="auto"/>
        <w:jc w:val="both"/>
      </w:pPr>
      <w:r>
        <w:tab/>
      </w:r>
      <w:r w:rsidR="001A612D" w:rsidRPr="00731246">
        <w:t>Odborné soc</w:t>
      </w:r>
      <w:r w:rsidR="00850D38">
        <w:t>iální poradenství</w:t>
      </w:r>
      <w:r w:rsidR="001A612D" w:rsidRPr="00731246">
        <w:t xml:space="preserve"> je registrovanou sociální službou a je poskytováno o</w:t>
      </w:r>
      <w:r w:rsidR="0066228E" w:rsidRPr="00731246">
        <w:t>d 1. 9. 2015</w:t>
      </w:r>
      <w:r w:rsidR="00101198">
        <w:t>. Poradenství</w:t>
      </w:r>
      <w:r w:rsidR="001A612D" w:rsidRPr="00731246">
        <w:t xml:space="preserve"> má formu terénní a ambulantní sociální služby. </w:t>
      </w:r>
      <w:r w:rsidR="00892687">
        <w:t>Ambulantní</w:t>
      </w:r>
      <w:r w:rsidR="0066228E" w:rsidRPr="00731246">
        <w:t xml:space="preserve"> </w:t>
      </w:r>
      <w:r w:rsidR="00892687">
        <w:t xml:space="preserve">odborné sociální poradenství je poskytováno </w:t>
      </w:r>
      <w:r w:rsidR="0066228E" w:rsidRPr="00731246">
        <w:t xml:space="preserve">v prostorách CSOP Parmská 390.  Kancelář sociální pracovnice se nachází v budově ředitelství, která je dostupná všem klientům a </w:t>
      </w:r>
      <w:r w:rsidR="0066228E" w:rsidRPr="00731246">
        <w:lastRenderedPageBreak/>
        <w:t>nabízí zároveň soukromí pro klienta při řešení jeho sv</w:t>
      </w:r>
      <w:r w:rsidR="001A612D" w:rsidRPr="00731246">
        <w:t>ízelné sociální situace.</w:t>
      </w:r>
      <w:r w:rsidR="00850D38">
        <w:t xml:space="preserve"> Dále se využívají prostory v DP</w:t>
      </w:r>
      <w:r w:rsidR="001A612D" w:rsidRPr="00731246">
        <w:t xml:space="preserve">S Janovská </w:t>
      </w:r>
      <w:r w:rsidR="004A0B38" w:rsidRPr="00731246">
        <w:t>48</w:t>
      </w:r>
      <w:r w:rsidR="004A0B38">
        <w:t>6</w:t>
      </w:r>
      <w:r w:rsidR="004A0B38" w:rsidRPr="00731246">
        <w:t xml:space="preserve"> </w:t>
      </w:r>
      <w:r w:rsidR="001A612D" w:rsidRPr="00731246">
        <w:t>v K</w:t>
      </w:r>
      <w:r w:rsidR="0066228E" w:rsidRPr="00731246">
        <w:t xml:space="preserve">lubu </w:t>
      </w:r>
      <w:r w:rsidR="00C82C21" w:rsidRPr="00731246">
        <w:t>seniorů,</w:t>
      </w:r>
      <w:r w:rsidR="001A612D" w:rsidRPr="00731246">
        <w:t xml:space="preserve"> a to vždy </w:t>
      </w:r>
      <w:r w:rsidR="0066228E" w:rsidRPr="00731246">
        <w:t xml:space="preserve">dle domluvy se sociálním pracovníkem. </w:t>
      </w:r>
    </w:p>
    <w:p w14:paraId="541CBF81" w14:textId="6E4E440F" w:rsidR="0066228E" w:rsidRPr="00731246" w:rsidRDefault="00373FBF" w:rsidP="0066228E">
      <w:pPr>
        <w:tabs>
          <w:tab w:val="left" w:pos="426"/>
        </w:tabs>
        <w:spacing w:line="360" w:lineRule="auto"/>
        <w:jc w:val="both"/>
      </w:pPr>
      <w:r>
        <w:tab/>
      </w:r>
      <w:r w:rsidR="0066228E" w:rsidRPr="00731246">
        <w:t xml:space="preserve">Cílem </w:t>
      </w:r>
      <w:r w:rsidR="00850D38">
        <w:t>odborného sociálního poradenství</w:t>
      </w:r>
      <w:r w:rsidR="001A612D" w:rsidRPr="00731246">
        <w:t xml:space="preserve"> v Centru</w:t>
      </w:r>
      <w:r w:rsidR="0066228E" w:rsidRPr="00731246">
        <w:t xml:space="preserve"> sociální a ošetřovatelské pomoci Praha 15, p. o. je napomáhat lidem (se zdravotním postižením a seniorům) žijících v Městské části Praha 15 a okolí při řešení jejich nepříznivé sociální situace nebo osamělosti (společenské izolace), ve které se ocitli hlavně v důsledku svého zdravotního postižení nebo vyššího věku.  Poskytnutím informací a pod</w:t>
      </w:r>
      <w:r w:rsidR="001A612D" w:rsidRPr="00731246">
        <w:t>porou se snažíme</w:t>
      </w:r>
      <w:r w:rsidR="0066228E" w:rsidRPr="00731246">
        <w:t>, aby lidé s postižením mohli vést život obdobný jako lidé v běžné společnosti.</w:t>
      </w:r>
    </w:p>
    <w:p w14:paraId="6DEBA81A" w14:textId="718A648F" w:rsidR="001A612D" w:rsidRPr="00731246" w:rsidRDefault="00373FBF" w:rsidP="0066228E">
      <w:pPr>
        <w:tabs>
          <w:tab w:val="left" w:pos="426"/>
        </w:tabs>
        <w:spacing w:line="360" w:lineRule="auto"/>
        <w:jc w:val="both"/>
      </w:pPr>
      <w:r>
        <w:tab/>
      </w:r>
      <w:r w:rsidR="0066228E" w:rsidRPr="00731246">
        <w:t>O</w:t>
      </w:r>
      <w:r w:rsidR="00850D38">
        <w:t>dborné sociální poradenství</w:t>
      </w:r>
      <w:r w:rsidR="001A612D" w:rsidRPr="00731246">
        <w:t xml:space="preserve"> je</w:t>
      </w:r>
      <w:r w:rsidR="0066228E" w:rsidRPr="00731246">
        <w:t xml:space="preserve"> zaměřeno na potřeby jednotlivých okruhů u těchto cílových s</w:t>
      </w:r>
      <w:r w:rsidR="001A612D" w:rsidRPr="00731246">
        <w:t>kupin, součástí poradenství je</w:t>
      </w:r>
      <w:r w:rsidR="0066228E" w:rsidRPr="00731246">
        <w:t xml:space="preserve"> sociální práce s</w:t>
      </w:r>
      <w:r w:rsidR="00850D38">
        <w:t> klientem ve spolupráci s Odborem sociální péče MČ Praha 15.</w:t>
      </w:r>
      <w:r w:rsidR="001A612D" w:rsidRPr="00731246">
        <w:t xml:space="preserve"> </w:t>
      </w:r>
    </w:p>
    <w:p w14:paraId="049CF166" w14:textId="77777777" w:rsidR="0066228E" w:rsidRPr="00C43CB9" w:rsidRDefault="001A612D" w:rsidP="0066228E">
      <w:pPr>
        <w:tabs>
          <w:tab w:val="left" w:pos="426"/>
        </w:tabs>
        <w:spacing w:line="360" w:lineRule="auto"/>
        <w:jc w:val="both"/>
        <w:rPr>
          <w:b/>
        </w:rPr>
      </w:pPr>
      <w:r w:rsidRPr="00C43CB9">
        <w:rPr>
          <w:b/>
        </w:rPr>
        <w:t xml:space="preserve">Cílové skupiny </w:t>
      </w:r>
    </w:p>
    <w:p w14:paraId="0BA117C0" w14:textId="714E1992" w:rsidR="00A51918" w:rsidRDefault="00A51918" w:rsidP="00A51918">
      <w:pPr>
        <w:pStyle w:val="Odstavecseseznamem"/>
        <w:numPr>
          <w:ilvl w:val="0"/>
          <w:numId w:val="29"/>
        </w:numPr>
        <w:tabs>
          <w:tab w:val="left" w:pos="426"/>
        </w:tabs>
        <w:spacing w:line="360" w:lineRule="auto"/>
        <w:jc w:val="both"/>
      </w:pPr>
      <w:r w:rsidRPr="00731246">
        <w:t>S</w:t>
      </w:r>
      <w:r w:rsidR="0066228E" w:rsidRPr="00731246">
        <w:t>enioři</w:t>
      </w:r>
      <w:r w:rsidR="00915A32">
        <w:t>,</w:t>
      </w:r>
    </w:p>
    <w:p w14:paraId="1E1FC1BC" w14:textId="1CE1B587" w:rsidR="00A51918" w:rsidRDefault="00A51918" w:rsidP="0048183B">
      <w:pPr>
        <w:pStyle w:val="Odstavecseseznamem"/>
        <w:numPr>
          <w:ilvl w:val="0"/>
          <w:numId w:val="29"/>
        </w:numPr>
        <w:tabs>
          <w:tab w:val="left" w:pos="426"/>
        </w:tabs>
        <w:spacing w:line="360" w:lineRule="auto"/>
        <w:jc w:val="both"/>
      </w:pPr>
      <w:r>
        <w:t>O</w:t>
      </w:r>
      <w:r w:rsidR="0066228E" w:rsidRPr="00731246">
        <w:t>soby se zdravotním postižením</w:t>
      </w:r>
      <w:r w:rsidR="00915A32">
        <w:t>,</w:t>
      </w:r>
    </w:p>
    <w:p w14:paraId="41E7A3DF" w14:textId="14DD528C" w:rsidR="0066228E" w:rsidRPr="00731246" w:rsidRDefault="00A51918" w:rsidP="0048183B">
      <w:pPr>
        <w:pStyle w:val="Odstavecseseznamem"/>
        <w:numPr>
          <w:ilvl w:val="0"/>
          <w:numId w:val="29"/>
        </w:numPr>
        <w:tabs>
          <w:tab w:val="left" w:pos="426"/>
        </w:tabs>
        <w:spacing w:line="360" w:lineRule="auto"/>
        <w:jc w:val="both"/>
      </w:pPr>
      <w:r>
        <w:t>N</w:t>
      </w:r>
      <w:r w:rsidR="0066228E" w:rsidRPr="00731246">
        <w:t>eformální pečovatelé</w:t>
      </w:r>
      <w:r w:rsidR="00915A32">
        <w:t>,</w:t>
      </w:r>
    </w:p>
    <w:p w14:paraId="6E867DDF" w14:textId="77777777" w:rsidR="0066228E" w:rsidRPr="00731246" w:rsidRDefault="001A612D" w:rsidP="0066228E">
      <w:pPr>
        <w:tabs>
          <w:tab w:val="left" w:pos="426"/>
        </w:tabs>
        <w:spacing w:line="360" w:lineRule="auto"/>
        <w:jc w:val="both"/>
      </w:pPr>
      <w:r w:rsidRPr="00731246">
        <w:t>Cílovým skupinám je poskytováno</w:t>
      </w:r>
      <w:r w:rsidR="0066228E" w:rsidRPr="00731246">
        <w:t xml:space="preserve"> odborné sociální poradenství za účelem:</w:t>
      </w:r>
    </w:p>
    <w:p w14:paraId="3897C860" w14:textId="77777777" w:rsidR="0066228E" w:rsidRPr="00731246" w:rsidRDefault="0066228E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zvýšení kvality jejich života, a to především skrze informov</w:t>
      </w:r>
      <w:r w:rsidR="001A612D" w:rsidRPr="00731246">
        <w:t>anost klientů o jejich právech</w:t>
      </w:r>
      <w:r w:rsidRPr="00731246">
        <w:t xml:space="preserve"> a možnostech,</w:t>
      </w:r>
    </w:p>
    <w:p w14:paraId="31EEE829" w14:textId="77777777" w:rsidR="0066228E" w:rsidRPr="00731246" w:rsidRDefault="0066228E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zprostředkování kontaktu se společenským prostředím,</w:t>
      </w:r>
    </w:p>
    <w:p w14:paraId="354D4C34" w14:textId="77777777" w:rsidR="0066228E" w:rsidRPr="00731246" w:rsidRDefault="0066228E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lastRenderedPageBreak/>
        <w:t>zprostředkování navazujících služeb,</w:t>
      </w:r>
    </w:p>
    <w:p w14:paraId="71714286" w14:textId="77777777" w:rsidR="0066228E" w:rsidRPr="00731246" w:rsidRDefault="0066228E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sociálně terapeutické činnosti,</w:t>
      </w:r>
    </w:p>
    <w:p w14:paraId="21121481" w14:textId="20585818" w:rsidR="001A612D" w:rsidRPr="00731246" w:rsidRDefault="0066228E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pomoc při uplatňování práv, oprávněných zájmů a při obsta</w:t>
      </w:r>
      <w:r w:rsidR="00915A32">
        <w:t>rávání osobních záležitostí,</w:t>
      </w:r>
    </w:p>
    <w:p w14:paraId="4DA95C39" w14:textId="77777777" w:rsidR="0066228E" w:rsidRPr="00731246" w:rsidRDefault="0066228E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pomoc při vyřizování běžných záležitostí,</w:t>
      </w:r>
    </w:p>
    <w:p w14:paraId="7543DBDB" w14:textId="77777777" w:rsidR="0066228E" w:rsidRPr="00731246" w:rsidRDefault="0066228E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 xml:space="preserve">pomoc při obnovení nebo upevnění kontaktu s </w:t>
      </w:r>
      <w:r w:rsidR="001A612D" w:rsidRPr="00731246">
        <w:t>přirozeným sociálním prostředím,</w:t>
      </w:r>
    </w:p>
    <w:p w14:paraId="47566901" w14:textId="77777777" w:rsidR="001A612D" w:rsidRPr="00731246" w:rsidRDefault="001A612D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poskytnutí informace, rady nebo podpory směřující k řešení nepříznivé sociální situace žadatele – osoby se zdravotním postižením,</w:t>
      </w:r>
    </w:p>
    <w:p w14:paraId="59071C5C" w14:textId="77777777" w:rsidR="001A612D" w:rsidRPr="00731246" w:rsidRDefault="001A612D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poskytnutí informace, rady nebo podpory členům rodiny osoby se zdravotním postižením,</w:t>
      </w:r>
    </w:p>
    <w:p w14:paraId="00D7DCD4" w14:textId="77777777" w:rsidR="001A612D" w:rsidRPr="00731246" w:rsidRDefault="00731246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poskytnutí informací a rad při získávání rehabilitačních a kompenzačních pomůcek, jejich zapůjčování, zácviku a servisu,</w:t>
      </w:r>
    </w:p>
    <w:p w14:paraId="743F579A" w14:textId="77777777" w:rsidR="00731246" w:rsidRPr="00731246" w:rsidRDefault="00731246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zhotovování různých písemností, pomoc při vyplňování žádostí, formulářů,</w:t>
      </w:r>
    </w:p>
    <w:p w14:paraId="3D109DB1" w14:textId="77777777" w:rsidR="00731246" w:rsidRPr="00731246" w:rsidRDefault="00731246" w:rsidP="001A612D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odkazování uživatelů na další návazné služby, odborná pracoviště ad.,</w:t>
      </w:r>
    </w:p>
    <w:p w14:paraId="417E6026" w14:textId="77777777" w:rsidR="00731246" w:rsidRPr="00731246" w:rsidRDefault="00731246" w:rsidP="00731246">
      <w:pPr>
        <w:pStyle w:val="Odstavecseseznamem"/>
        <w:numPr>
          <w:ilvl w:val="0"/>
          <w:numId w:val="24"/>
        </w:numPr>
        <w:tabs>
          <w:tab w:val="left" w:pos="426"/>
        </w:tabs>
        <w:spacing w:line="360" w:lineRule="auto"/>
        <w:jc w:val="both"/>
      </w:pPr>
      <w:r w:rsidRPr="00731246">
        <w:t>zprostředkování kontaktů a jednání s úřady, institucemi, odbornými pracovišti, odborníky podle potřeb a přání uživatele</w:t>
      </w:r>
    </w:p>
    <w:p w14:paraId="283B6B45" w14:textId="6825F8BA" w:rsidR="00731246" w:rsidRDefault="00636706" w:rsidP="0066228E">
      <w:pPr>
        <w:tabs>
          <w:tab w:val="left" w:pos="426"/>
        </w:tabs>
        <w:spacing w:line="360" w:lineRule="auto"/>
        <w:jc w:val="both"/>
      </w:pPr>
      <w:r>
        <w:t>Sociální pracovník po</w:t>
      </w:r>
      <w:r w:rsidR="00850D38">
        <w:t>skytuje odborné sociální poradenství v celkovém</w:t>
      </w:r>
      <w:r w:rsidR="00892687">
        <w:t xml:space="preserve"> počtu 0.7</w:t>
      </w:r>
      <w:r>
        <w:t xml:space="preserve"> </w:t>
      </w:r>
      <w:r w:rsidR="00850D38">
        <w:t xml:space="preserve">úvazku (z toho </w:t>
      </w:r>
      <w:r w:rsidR="00C43CB9">
        <w:t>1</w:t>
      </w:r>
      <w:r w:rsidR="00850D38">
        <w:t>.</w:t>
      </w:r>
      <w:r w:rsidR="00C43CB9">
        <w:t xml:space="preserve"> </w:t>
      </w:r>
      <w:r w:rsidR="00850D38">
        <w:t>sociální pracovník na</w:t>
      </w:r>
      <w:r>
        <w:t xml:space="preserve"> 0.3 úvazku, 2</w:t>
      </w:r>
      <w:r w:rsidR="00850D38">
        <w:t>. sociální pracovník</w:t>
      </w:r>
      <w:r>
        <w:t xml:space="preserve"> na 0.4 úvazku v rámci svých běžných pracovních povinností). </w:t>
      </w:r>
    </w:p>
    <w:p w14:paraId="0C431D53" w14:textId="77777777" w:rsidR="006B3A9B" w:rsidRDefault="006B3A9B" w:rsidP="0066228E">
      <w:pPr>
        <w:tabs>
          <w:tab w:val="left" w:pos="426"/>
        </w:tabs>
        <w:spacing w:line="360" w:lineRule="auto"/>
        <w:jc w:val="both"/>
      </w:pPr>
    </w:p>
    <w:p w14:paraId="04B63D0B" w14:textId="79A4DA89" w:rsidR="00A65975" w:rsidRPr="00A65975" w:rsidRDefault="00101198" w:rsidP="0066228E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Nejčastější okruhy Odborného sociálního </w:t>
      </w:r>
      <w:r w:rsidR="003921DF">
        <w:rPr>
          <w:b/>
        </w:rPr>
        <w:t>poradenství</w:t>
      </w:r>
      <w:r w:rsidR="003921DF" w:rsidRPr="00A65975">
        <w:rPr>
          <w:b/>
        </w:rPr>
        <w:t>:</w:t>
      </w:r>
      <w:r w:rsidR="006B3A9B">
        <w:rPr>
          <w:b/>
        </w:rPr>
        <w:t xml:space="preserve"> </w:t>
      </w:r>
    </w:p>
    <w:p w14:paraId="45D5E37B" w14:textId="711BFF69" w:rsidR="00A65975" w:rsidRDefault="00A65975" w:rsidP="00A65975">
      <w:pPr>
        <w:pStyle w:val="Odstavecseseznamem"/>
        <w:numPr>
          <w:ilvl w:val="0"/>
          <w:numId w:val="25"/>
        </w:numPr>
        <w:tabs>
          <w:tab w:val="left" w:pos="426"/>
        </w:tabs>
        <w:spacing w:line="360" w:lineRule="auto"/>
        <w:jc w:val="both"/>
      </w:pPr>
      <w:r w:rsidRPr="00A65975">
        <w:t>Pomoc při uplatňování práv, oprávněných zájmů a při obstarávání osobních záležitostí</w:t>
      </w:r>
      <w:r w:rsidR="0022361D">
        <w:t xml:space="preserve"> (42</w:t>
      </w:r>
      <w:r w:rsidR="00807FF1">
        <w:t xml:space="preserve"> klientů</w:t>
      </w:r>
      <w:r>
        <w:t>)</w:t>
      </w:r>
    </w:p>
    <w:p w14:paraId="5F73D5EE" w14:textId="70DF2B76" w:rsidR="00A65975" w:rsidRDefault="00A65975" w:rsidP="00A65975">
      <w:pPr>
        <w:pStyle w:val="Odstavecseseznamem"/>
        <w:numPr>
          <w:ilvl w:val="0"/>
          <w:numId w:val="25"/>
        </w:numPr>
        <w:tabs>
          <w:tab w:val="left" w:pos="426"/>
        </w:tabs>
        <w:spacing w:line="360" w:lineRule="auto"/>
        <w:jc w:val="both"/>
      </w:pPr>
      <w:r w:rsidRPr="00A65975">
        <w:t xml:space="preserve">Zvýšení kvality života prostřednictvím informovanost klientů o jejich právech a </w:t>
      </w:r>
      <w:r w:rsidR="00807FF1" w:rsidRPr="00A65975">
        <w:t>možnostech</w:t>
      </w:r>
      <w:r w:rsidR="0022361D">
        <w:t xml:space="preserve"> (20</w:t>
      </w:r>
      <w:r w:rsidR="00570DD2">
        <w:t xml:space="preserve"> klientů</w:t>
      </w:r>
      <w:r>
        <w:t xml:space="preserve">) </w:t>
      </w:r>
    </w:p>
    <w:p w14:paraId="62010C70" w14:textId="644CBF0D" w:rsidR="00A65975" w:rsidRDefault="00A65975" w:rsidP="00A65975">
      <w:pPr>
        <w:pStyle w:val="Odstavecseseznamem"/>
        <w:numPr>
          <w:ilvl w:val="0"/>
          <w:numId w:val="25"/>
        </w:numPr>
        <w:tabs>
          <w:tab w:val="left" w:pos="426"/>
        </w:tabs>
        <w:spacing w:line="360" w:lineRule="auto"/>
        <w:jc w:val="both"/>
      </w:pPr>
      <w:r w:rsidRPr="00A65975">
        <w:t>Zprostředkování navazujících služeb</w:t>
      </w:r>
      <w:r w:rsidR="0022361D">
        <w:t xml:space="preserve"> (37</w:t>
      </w:r>
      <w:r>
        <w:t xml:space="preserve"> klientů) </w:t>
      </w:r>
      <w:r w:rsidRPr="00A65975">
        <w:tab/>
      </w:r>
    </w:p>
    <w:p w14:paraId="7CFE4819" w14:textId="34CB3A79" w:rsidR="000709E3" w:rsidRDefault="00B2128C" w:rsidP="00A65975">
      <w:pPr>
        <w:tabs>
          <w:tab w:val="left" w:pos="426"/>
        </w:tabs>
        <w:spacing w:line="360" w:lineRule="auto"/>
        <w:jc w:val="both"/>
      </w:pPr>
      <w:r>
        <w:tab/>
      </w:r>
      <w:r w:rsidR="00636706" w:rsidRPr="00636706">
        <w:t xml:space="preserve">Odborné sociální poradenství nejvíce vyhledali klienti, kteří se radili v oblasti nároků na nepojistné dávky (příspěvek na péči, mobilitu, průkazy pro OZP a další). </w:t>
      </w:r>
    </w:p>
    <w:p w14:paraId="18F3267E" w14:textId="006BFA5C" w:rsidR="00636706" w:rsidRDefault="00B2128C" w:rsidP="00A65975">
      <w:pPr>
        <w:tabs>
          <w:tab w:val="left" w:pos="426"/>
        </w:tabs>
        <w:spacing w:line="360" w:lineRule="auto"/>
        <w:jc w:val="both"/>
        <w:rPr>
          <w:b/>
        </w:rPr>
      </w:pPr>
      <w:r>
        <w:tab/>
      </w:r>
      <w:r w:rsidR="00850D38">
        <w:t>Odborné sociální poradenství</w:t>
      </w:r>
      <w:r w:rsidR="00636706" w:rsidRPr="00636706">
        <w:t xml:space="preserve"> spočívalo v poradenství, ale také zároveň sociální pracovník vyřizoval záležitosti spojené s podáním příslušného formuláře na ÚP. </w:t>
      </w:r>
      <w:r w:rsidR="0022361D">
        <w:t xml:space="preserve">V roce 2017 bylo </w:t>
      </w:r>
      <w:r w:rsidR="0022361D" w:rsidRPr="00C43CB9">
        <w:rPr>
          <w:b/>
        </w:rPr>
        <w:t xml:space="preserve">uspokojeno </w:t>
      </w:r>
      <w:r w:rsidR="0022361D">
        <w:rPr>
          <w:b/>
        </w:rPr>
        <w:t>celkem 99</w:t>
      </w:r>
      <w:r w:rsidR="00636706" w:rsidRPr="00570DD2">
        <w:rPr>
          <w:b/>
        </w:rPr>
        <w:t xml:space="preserve"> klientů</w:t>
      </w:r>
      <w:r w:rsidR="0022361D">
        <w:rPr>
          <w:b/>
        </w:rPr>
        <w:t xml:space="preserve"> v celkovém součtu 65</w:t>
      </w:r>
      <w:r w:rsidR="00807FF1">
        <w:rPr>
          <w:b/>
        </w:rPr>
        <w:t>0</w:t>
      </w:r>
      <w:r w:rsidR="005D6A57">
        <w:rPr>
          <w:b/>
        </w:rPr>
        <w:t xml:space="preserve"> </w:t>
      </w:r>
      <w:r>
        <w:rPr>
          <w:b/>
        </w:rPr>
        <w:t>hodin,</w:t>
      </w:r>
      <w:r w:rsidR="005D6A57">
        <w:rPr>
          <w:b/>
        </w:rPr>
        <w:t xml:space="preserve"> a to formou osobní návštěvy sociálního pracovníka nebo prostřednicím telefonického nebo mailového kontaktu.  </w:t>
      </w:r>
      <w:r w:rsidR="00636706" w:rsidRPr="00C43CB9">
        <w:rPr>
          <w:b/>
        </w:rPr>
        <w:t xml:space="preserve"> </w:t>
      </w:r>
      <w:r w:rsidR="00570DD2">
        <w:rPr>
          <w:b/>
        </w:rPr>
        <w:t>V této souvislosti je</w:t>
      </w:r>
      <w:r w:rsidR="00850D38">
        <w:rPr>
          <w:b/>
        </w:rPr>
        <w:t xml:space="preserve"> nutné uvést, že poskytování poradenství</w:t>
      </w:r>
      <w:r w:rsidR="00570DD2">
        <w:rPr>
          <w:b/>
        </w:rPr>
        <w:t xml:space="preserve"> je velmi časové náročné pro</w:t>
      </w:r>
      <w:r w:rsidR="00677B93">
        <w:rPr>
          <w:b/>
        </w:rPr>
        <w:t xml:space="preserve"> </w:t>
      </w:r>
      <w:r w:rsidR="00570DD2">
        <w:rPr>
          <w:b/>
        </w:rPr>
        <w:t>sociálního pracovníka, neboť samotná přímá sociá</w:t>
      </w:r>
      <w:r w:rsidR="00677B93">
        <w:rPr>
          <w:b/>
        </w:rPr>
        <w:t>lní práce s klientem trvá cca 1,</w:t>
      </w:r>
      <w:r w:rsidR="00570DD2">
        <w:rPr>
          <w:b/>
        </w:rPr>
        <w:t>5 h.</w:t>
      </w:r>
      <w:r w:rsidR="00807FF1">
        <w:rPr>
          <w:b/>
        </w:rPr>
        <w:t xml:space="preserve"> Někteří klienti</w:t>
      </w:r>
      <w:r w:rsidR="003921DF">
        <w:rPr>
          <w:b/>
        </w:rPr>
        <w:t xml:space="preserve"> i</w:t>
      </w:r>
      <w:r w:rsidR="00807FF1">
        <w:rPr>
          <w:b/>
        </w:rPr>
        <w:t xml:space="preserve"> </w:t>
      </w:r>
      <w:r w:rsidR="003921DF">
        <w:rPr>
          <w:b/>
        </w:rPr>
        <w:t xml:space="preserve">opakovaně </w:t>
      </w:r>
      <w:r w:rsidR="00807FF1">
        <w:rPr>
          <w:b/>
        </w:rPr>
        <w:t>navštívili sociálního pracovníka</w:t>
      </w:r>
      <w:r w:rsidR="003921DF">
        <w:rPr>
          <w:b/>
        </w:rPr>
        <w:t xml:space="preserve"> z hlediska poradenství</w:t>
      </w:r>
      <w:r w:rsidR="00807FF1">
        <w:rPr>
          <w:b/>
        </w:rPr>
        <w:t>.</w:t>
      </w:r>
      <w:r w:rsidR="00570DD2">
        <w:rPr>
          <w:b/>
        </w:rPr>
        <w:t xml:space="preserve"> Administrativ</w:t>
      </w:r>
      <w:r w:rsidR="00850D38">
        <w:rPr>
          <w:b/>
        </w:rPr>
        <w:t>ní úkony s tím spojené cca 1 h a v</w:t>
      </w:r>
      <w:r w:rsidR="00677B93">
        <w:rPr>
          <w:b/>
        </w:rPr>
        <w:t>ždy záleží na tom, zda</w:t>
      </w:r>
      <w:r w:rsidR="00570DD2">
        <w:rPr>
          <w:b/>
        </w:rPr>
        <w:t xml:space="preserve"> je s klientem pracováno opakovaně nebo se jedná o jednorázovou záležitost.  </w:t>
      </w:r>
    </w:p>
    <w:p w14:paraId="4970405C" w14:textId="77777777" w:rsidR="0022361D" w:rsidRDefault="0022361D" w:rsidP="008D6D15">
      <w:pPr>
        <w:spacing w:line="360" w:lineRule="auto"/>
        <w:jc w:val="both"/>
        <w:rPr>
          <w:b/>
        </w:rPr>
      </w:pPr>
    </w:p>
    <w:p w14:paraId="29D052C8" w14:textId="2CB39A0A" w:rsidR="00301FE0" w:rsidRPr="00AC2037" w:rsidRDefault="00301FE0" w:rsidP="008D6D15">
      <w:pPr>
        <w:spacing w:line="360" w:lineRule="auto"/>
        <w:jc w:val="both"/>
        <w:rPr>
          <w:b/>
        </w:rPr>
      </w:pPr>
      <w:r w:rsidRPr="00AC2037">
        <w:rPr>
          <w:b/>
        </w:rPr>
        <w:t>Geronto-psycho-sociální poradna</w:t>
      </w:r>
    </w:p>
    <w:p w14:paraId="38047D07" w14:textId="77777777" w:rsidR="00301FE0" w:rsidRDefault="00301FE0" w:rsidP="008D6D15">
      <w:pPr>
        <w:spacing w:line="360" w:lineRule="auto"/>
        <w:jc w:val="both"/>
      </w:pPr>
    </w:p>
    <w:p w14:paraId="06B55629" w14:textId="1FE2FCA3" w:rsidR="0022361D" w:rsidRDefault="008D6D15" w:rsidP="008D6D15">
      <w:pPr>
        <w:spacing w:line="360" w:lineRule="auto"/>
        <w:ind w:firstLine="709"/>
        <w:jc w:val="both"/>
      </w:pPr>
      <w:r w:rsidRPr="008D6D15">
        <w:lastRenderedPageBreak/>
        <w:t xml:space="preserve">Geronto-psycho-sociální </w:t>
      </w:r>
      <w:r w:rsidR="005E52E0">
        <w:t xml:space="preserve">poradna </w:t>
      </w:r>
      <w:r w:rsidR="0022361D">
        <w:t>je součástí Odborného sociálního poradenství, kte</w:t>
      </w:r>
      <w:r w:rsidR="005E2EAB">
        <w:t>rá svoji činnost zahájila dne 1. 9. 2017.</w:t>
      </w:r>
      <w:r w:rsidR="0022361D">
        <w:t xml:space="preserve"> P</w:t>
      </w:r>
      <w:r w:rsidRPr="008D6D15">
        <w:t xml:space="preserve">oradna </w:t>
      </w:r>
      <w:r w:rsidR="00301FE0">
        <w:t xml:space="preserve">řeší a zabývá se psychologickým a sociálním poradenstvím a specifickými etickými otázkami, které se váží nejen ke gerontologii, geriatrii a paliativní péči. </w:t>
      </w:r>
    </w:p>
    <w:p w14:paraId="0B387584" w14:textId="75B7231B" w:rsidR="00301FE0" w:rsidRDefault="00301FE0" w:rsidP="008D6D15">
      <w:pPr>
        <w:spacing w:line="360" w:lineRule="auto"/>
        <w:ind w:firstLine="709"/>
        <w:jc w:val="both"/>
      </w:pPr>
      <w:r>
        <w:t>Poradenství je zaměřené zejména na seniory, klienty domovů se zvláštním režimem, klienty sociálně ošetřovatelských jednotek, sociálně znevýhodněné osoby a na jejich blízké. Za pomoci individuálního přístupu se zabývá adaptací a podporou klientů a jejich blízkých na danou situaci, aktivizací, rozborem diagnóz, rozborem involučních změn a zmírňováním dopadu mezigeneračního rozdílu.</w:t>
      </w:r>
      <w:r w:rsidR="008D6D15">
        <w:t xml:space="preserve"> </w:t>
      </w:r>
      <w:r>
        <w:t>Jeden z hlavních cílů poradny je nastavování sociálních konstrukcí a jednotlivců v nich tak, aby byly funkční a pro člověka s involučními změnami, psychickými diagnózami či jen specifickými potřebami co nejvhodnější a nejpříjemnější. K tomu používá systemický postup, práci s anamnézami a diagnózami všech zúčastněných. Slouží tak jako mediační a edukační prvek.</w:t>
      </w:r>
    </w:p>
    <w:p w14:paraId="1000ECEC" w14:textId="0DA886E7" w:rsidR="00301FE0" w:rsidRDefault="00301FE0" w:rsidP="008D6D15">
      <w:pPr>
        <w:spacing w:line="360" w:lineRule="auto"/>
        <w:ind w:firstLine="709"/>
        <w:jc w:val="both"/>
      </w:pPr>
      <w:r>
        <w:t xml:space="preserve">Dále klienty testuje na jednotlivé kognitivní </w:t>
      </w:r>
      <w:r w:rsidR="008D6D15">
        <w:t>funkce,</w:t>
      </w:r>
      <w:r>
        <w:t xml:space="preserve"> a tak dochází k upřesnění individuálního přístupu k jednotlivým klientům a sestavování individuálního aktivizačního plánu.</w:t>
      </w:r>
    </w:p>
    <w:p w14:paraId="4467789D" w14:textId="4986BAF7" w:rsidR="0022361D" w:rsidRPr="0022361D" w:rsidRDefault="0022361D" w:rsidP="008D6D15">
      <w:pPr>
        <w:spacing w:line="360" w:lineRule="auto"/>
        <w:ind w:firstLine="709"/>
        <w:jc w:val="both"/>
        <w:rPr>
          <w:b/>
        </w:rPr>
      </w:pPr>
      <w:r w:rsidRPr="0022361D">
        <w:rPr>
          <w:b/>
        </w:rPr>
        <w:t>Geronto –</w:t>
      </w:r>
      <w:r w:rsidR="003429BB" w:rsidRPr="0022361D">
        <w:rPr>
          <w:b/>
        </w:rPr>
        <w:t>psycho</w:t>
      </w:r>
      <w:r w:rsidR="003429BB">
        <w:rPr>
          <w:b/>
        </w:rPr>
        <w:t xml:space="preserve"> – sociální</w:t>
      </w:r>
      <w:r w:rsidRPr="0022361D">
        <w:rPr>
          <w:b/>
        </w:rPr>
        <w:t xml:space="preserve"> poradna </w:t>
      </w:r>
      <w:r>
        <w:rPr>
          <w:b/>
        </w:rPr>
        <w:t>–statistické údaje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2360"/>
        <w:gridCol w:w="2474"/>
      </w:tblGrid>
      <w:tr w:rsidR="0022361D" w:rsidRPr="0022361D" w14:paraId="21FB6084" w14:textId="77777777" w:rsidTr="00456569">
        <w:trPr>
          <w:trHeight w:val="31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4BACC6"/>
            <w:noWrap/>
            <w:vAlign w:val="center"/>
            <w:hideMark/>
          </w:tcPr>
          <w:p w14:paraId="58191F04" w14:textId="77777777" w:rsidR="0022361D" w:rsidRPr="0022361D" w:rsidRDefault="0022361D" w:rsidP="0022361D">
            <w:pPr>
              <w:rPr>
                <w:b/>
                <w:bCs/>
              </w:rPr>
            </w:pPr>
            <w:r w:rsidRPr="0022361D">
              <w:rPr>
                <w:b/>
                <w:bCs/>
              </w:rPr>
              <w:t>Přehled aktivit poradny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56C7BEAF" w14:textId="77777777" w:rsidR="0022361D" w:rsidRPr="0022361D" w:rsidRDefault="0022361D" w:rsidP="0022361D">
            <w:pPr>
              <w:rPr>
                <w:b/>
                <w:bCs/>
              </w:rPr>
            </w:pPr>
            <w:r w:rsidRPr="0022361D">
              <w:rPr>
                <w:b/>
                <w:bCs/>
              </w:rPr>
              <w:t>Individuální konzultace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47EB1E6F" w14:textId="77777777" w:rsidR="0022361D" w:rsidRPr="0022361D" w:rsidRDefault="0022361D" w:rsidP="0022361D">
            <w:pPr>
              <w:rPr>
                <w:b/>
                <w:bCs/>
              </w:rPr>
            </w:pPr>
            <w:r w:rsidRPr="0022361D">
              <w:rPr>
                <w:b/>
                <w:bCs/>
              </w:rPr>
              <w:t xml:space="preserve">Skupinová konzultace </w:t>
            </w:r>
          </w:p>
        </w:tc>
      </w:tr>
      <w:tr w:rsidR="0022361D" w:rsidRPr="0022361D" w14:paraId="3B7BD6DF" w14:textId="77777777" w:rsidTr="00456569">
        <w:trPr>
          <w:trHeight w:val="330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3B279C6" w14:textId="77777777" w:rsidR="0022361D" w:rsidRPr="0022361D" w:rsidRDefault="0022361D" w:rsidP="0022361D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0F68842" w14:textId="77777777" w:rsidR="0022361D" w:rsidRPr="0022361D" w:rsidRDefault="0022361D" w:rsidP="0022361D">
            <w:pPr>
              <w:rPr>
                <w:b/>
                <w:bCs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7CD611F5" w14:textId="77777777" w:rsidR="0022361D" w:rsidRPr="0022361D" w:rsidRDefault="0022361D" w:rsidP="0022361D">
            <w:pPr>
              <w:rPr>
                <w:b/>
                <w:bCs/>
              </w:rPr>
            </w:pPr>
            <w:r w:rsidRPr="0022361D">
              <w:rPr>
                <w:b/>
                <w:bCs/>
              </w:rPr>
              <w:t> </w:t>
            </w:r>
          </w:p>
        </w:tc>
      </w:tr>
      <w:tr w:rsidR="0022361D" w:rsidRPr="0022361D" w14:paraId="09E1817E" w14:textId="77777777" w:rsidTr="00456569">
        <w:trPr>
          <w:trHeight w:val="34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EE06" w14:textId="77777777" w:rsidR="0022361D" w:rsidRPr="0022361D" w:rsidRDefault="0022361D" w:rsidP="0022361D">
            <w:pPr>
              <w:rPr>
                <w:color w:val="000000"/>
              </w:rPr>
            </w:pPr>
            <w:r w:rsidRPr="0022361D">
              <w:rPr>
                <w:rFonts w:cstheme="minorBidi"/>
                <w:color w:val="000000"/>
              </w:rPr>
              <w:t>Průměrná délka sezení v min.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1AD2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BE70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65</w:t>
            </w:r>
          </w:p>
        </w:tc>
      </w:tr>
      <w:tr w:rsidR="0022361D" w:rsidRPr="0022361D" w14:paraId="1A9F64E3" w14:textId="77777777" w:rsidTr="00456569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7819" w14:textId="75C0BB23" w:rsidR="0022361D" w:rsidRPr="0022361D" w:rsidRDefault="00385EDA" w:rsidP="0022361D">
            <w:pPr>
              <w:rPr>
                <w:color w:val="000000"/>
              </w:rPr>
            </w:pPr>
            <w:r>
              <w:rPr>
                <w:rFonts w:cstheme="minorBidi"/>
                <w:color w:val="000000"/>
              </w:rPr>
              <w:t>Počet klientů OPS</w:t>
            </w:r>
            <w:r w:rsidR="0022361D" w:rsidRPr="0022361D">
              <w:rPr>
                <w:rFonts w:cstheme="minorBidi"/>
                <w:color w:val="000000"/>
              </w:rPr>
              <w:t xml:space="preserve"> a DZR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1457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00BE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2361D" w:rsidRPr="0022361D" w14:paraId="7154EC22" w14:textId="77777777" w:rsidTr="00456569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0AD0" w14:textId="77777777" w:rsidR="0022361D" w:rsidRPr="0022361D" w:rsidRDefault="0022361D" w:rsidP="0022361D">
            <w:pPr>
              <w:rPr>
                <w:color w:val="000000"/>
              </w:rPr>
            </w:pPr>
            <w:r w:rsidRPr="0022361D">
              <w:rPr>
                <w:rFonts w:cstheme="minorBidi"/>
                <w:color w:val="000000"/>
              </w:rPr>
              <w:lastRenderedPageBreak/>
              <w:t>Počet rodinných příslušníků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D02A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A5D0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4</w:t>
            </w:r>
          </w:p>
        </w:tc>
      </w:tr>
      <w:tr w:rsidR="0022361D" w:rsidRPr="0022361D" w14:paraId="60681220" w14:textId="77777777" w:rsidTr="00456569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D0CE" w14:textId="02AB83D5" w:rsidR="0022361D" w:rsidRPr="0022361D" w:rsidRDefault="0022361D" w:rsidP="0022361D">
            <w:pPr>
              <w:rPr>
                <w:color w:val="000000"/>
              </w:rPr>
            </w:pPr>
            <w:r w:rsidRPr="0022361D">
              <w:rPr>
                <w:rFonts w:cstheme="minorBidi"/>
                <w:color w:val="000000"/>
              </w:rPr>
              <w:t>Jiné osoby v kontaktu s klient</w:t>
            </w:r>
            <w:r w:rsidR="00F76452">
              <w:rPr>
                <w:rFonts w:cstheme="minorBidi"/>
                <w:color w:val="000000"/>
              </w:rPr>
              <w:t xml:space="preserve">y OPS </w:t>
            </w:r>
            <w:r w:rsidRPr="0022361D">
              <w:rPr>
                <w:rFonts w:cstheme="minorBidi"/>
                <w:color w:val="000000"/>
              </w:rPr>
              <w:t>a DZR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63CC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77B5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2361D" w:rsidRPr="0022361D" w14:paraId="788D690D" w14:textId="77777777" w:rsidTr="00456569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C3862" w14:textId="77777777" w:rsidR="0022361D" w:rsidRPr="0022361D" w:rsidRDefault="0022361D" w:rsidP="0022361D">
            <w:pPr>
              <w:rPr>
                <w:color w:val="000000"/>
              </w:rPr>
            </w:pPr>
            <w:r w:rsidRPr="0022361D">
              <w:rPr>
                <w:rFonts w:cstheme="minorBidi"/>
                <w:color w:val="000000"/>
              </w:rPr>
              <w:t>Klienti mimo Prahu 15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BCA84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4E54C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1</w:t>
            </w:r>
          </w:p>
        </w:tc>
      </w:tr>
      <w:tr w:rsidR="0022361D" w:rsidRPr="0022361D" w14:paraId="426C00CC" w14:textId="77777777" w:rsidTr="00456569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40CC2" w14:textId="77777777" w:rsidR="0022361D" w:rsidRPr="0022361D" w:rsidRDefault="0022361D" w:rsidP="0022361D">
            <w:pPr>
              <w:rPr>
                <w:color w:val="000000"/>
              </w:rPr>
            </w:pPr>
            <w:r w:rsidRPr="0022361D">
              <w:rPr>
                <w:rFonts w:cstheme="minorBidi"/>
                <w:color w:val="000000"/>
              </w:rPr>
              <w:t xml:space="preserve">Průměrný počet opakování sezení 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A6431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926CFD" w14:textId="77777777" w:rsidR="0022361D" w:rsidRPr="0022361D" w:rsidRDefault="0022361D" w:rsidP="002236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6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1E1AEF82" w14:textId="77777777" w:rsidR="0022361D" w:rsidRDefault="0022361D" w:rsidP="008D6D15">
      <w:pPr>
        <w:spacing w:line="360" w:lineRule="auto"/>
        <w:ind w:firstLine="709"/>
        <w:jc w:val="both"/>
      </w:pPr>
    </w:p>
    <w:p w14:paraId="28CEE599" w14:textId="77777777" w:rsidR="00301FE0" w:rsidRDefault="00301FE0" w:rsidP="00A65975">
      <w:pPr>
        <w:tabs>
          <w:tab w:val="left" w:pos="426"/>
        </w:tabs>
        <w:spacing w:line="360" w:lineRule="auto"/>
        <w:jc w:val="both"/>
        <w:rPr>
          <w:b/>
        </w:rPr>
      </w:pPr>
    </w:p>
    <w:p w14:paraId="71384C25" w14:textId="7CD17BFF" w:rsidR="003F148F" w:rsidRDefault="00D2397B" w:rsidP="00A65975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II/6</w:t>
      </w:r>
      <w:r w:rsidR="003F148F">
        <w:rPr>
          <w:b/>
        </w:rPr>
        <w:t xml:space="preserve"> Recepce v DPS </w:t>
      </w:r>
    </w:p>
    <w:p w14:paraId="0B9B3768" w14:textId="77777777" w:rsidR="003921DF" w:rsidRDefault="00B2128C" w:rsidP="00A65975">
      <w:pPr>
        <w:tabs>
          <w:tab w:val="left" w:pos="426"/>
        </w:tabs>
        <w:spacing w:line="360" w:lineRule="auto"/>
        <w:jc w:val="both"/>
      </w:pPr>
      <w:r>
        <w:tab/>
      </w:r>
      <w:r w:rsidR="003F148F">
        <w:t xml:space="preserve">Od března 2016 zajišťuje chod recepce v nepřetržitém provozu CSOP Praha 15 svými zaměstnanci. </w:t>
      </w:r>
      <w:r w:rsidR="003F148F" w:rsidRPr="003F148F">
        <w:t xml:space="preserve">Klienti v DPS mají k dispozici nepřetržitý </w:t>
      </w:r>
      <w:r w:rsidR="005D6A57" w:rsidRPr="003F148F">
        <w:t>dohled,</w:t>
      </w:r>
      <w:r w:rsidR="003F148F" w:rsidRPr="003F148F">
        <w:t xml:space="preserve"> a to prostřednictvím signalizačního systému, který je nainstalován v každém bytě v DPS, Klienti si tak mohou prostřednictvím recepce přivolat první pomoc, RZS či jiné složky Integrovaného záchranného systému.</w:t>
      </w:r>
      <w:r w:rsidR="003F148F">
        <w:t xml:space="preserve"> </w:t>
      </w:r>
    </w:p>
    <w:p w14:paraId="7B90531E" w14:textId="75F48645" w:rsidR="00A94AB6" w:rsidRDefault="00A51918" w:rsidP="00A65975">
      <w:pPr>
        <w:tabs>
          <w:tab w:val="left" w:pos="426"/>
        </w:tabs>
        <w:spacing w:line="360" w:lineRule="auto"/>
        <w:jc w:val="both"/>
      </w:pPr>
      <w:r>
        <w:tab/>
      </w:r>
      <w:r w:rsidR="003F148F">
        <w:t>Výhodou vlastního zabezpečení recepce je, že klienti DPS znají pracovníky, kteří se střídají ve směnách</w:t>
      </w:r>
      <w:r w:rsidR="00C96058">
        <w:t xml:space="preserve"> a mohou se na ně kdykoliv obrátit. </w:t>
      </w:r>
      <w:r w:rsidR="005D6A57">
        <w:t xml:space="preserve">Mezi další výhodu vlastního zabezpečení recepce je </w:t>
      </w:r>
      <w:r w:rsidR="00E666CD">
        <w:t xml:space="preserve">pomoc obyvatelům při drobných opravách, kterou provádí údržba CSOP Praha </w:t>
      </w:r>
      <w:r w:rsidR="005F4353">
        <w:t xml:space="preserve">15. </w:t>
      </w:r>
      <w:r w:rsidR="00A94AB6">
        <w:br/>
      </w:r>
    </w:p>
    <w:p w14:paraId="6A27718F" w14:textId="2C4559BC" w:rsidR="00994445" w:rsidRDefault="005F4353" w:rsidP="00A65975">
      <w:pPr>
        <w:tabs>
          <w:tab w:val="left" w:pos="426"/>
        </w:tabs>
        <w:spacing w:line="360" w:lineRule="auto"/>
        <w:jc w:val="both"/>
      </w:pPr>
      <w:r w:rsidRPr="00491FB7">
        <w:rPr>
          <w:b/>
          <w:u w:val="single"/>
        </w:rPr>
        <w:t>Pracovníci recepce:</w:t>
      </w:r>
      <w:r>
        <w:t xml:space="preserve"> počet 7.0. úvazků, kteří zajišťují nepřetržitý provoz v DPS.</w:t>
      </w:r>
    </w:p>
    <w:p w14:paraId="58539919" w14:textId="77777777" w:rsidR="0022361D" w:rsidRDefault="0022361D" w:rsidP="00A65975">
      <w:pPr>
        <w:tabs>
          <w:tab w:val="left" w:pos="426"/>
        </w:tabs>
        <w:spacing w:line="360" w:lineRule="auto"/>
        <w:jc w:val="both"/>
        <w:rPr>
          <w:b/>
        </w:rPr>
      </w:pPr>
    </w:p>
    <w:p w14:paraId="23BC8450" w14:textId="29FB878C" w:rsidR="00C96058" w:rsidRDefault="00D2397B" w:rsidP="00A65975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II/7</w:t>
      </w:r>
      <w:r w:rsidR="00C96058" w:rsidRPr="00C96058">
        <w:rPr>
          <w:b/>
        </w:rPr>
        <w:t xml:space="preserve"> </w:t>
      </w:r>
      <w:r w:rsidR="00C96058">
        <w:rPr>
          <w:b/>
        </w:rPr>
        <w:t xml:space="preserve">Půjčovna kompenzačních pomůcek </w:t>
      </w:r>
    </w:p>
    <w:p w14:paraId="318BCC25" w14:textId="77777777" w:rsidR="00A40FA8" w:rsidRDefault="00A40FA8" w:rsidP="00A65975">
      <w:pPr>
        <w:tabs>
          <w:tab w:val="left" w:pos="426"/>
        </w:tabs>
        <w:spacing w:line="360" w:lineRule="auto"/>
        <w:jc w:val="both"/>
        <w:rPr>
          <w:b/>
        </w:rPr>
      </w:pPr>
    </w:p>
    <w:p w14:paraId="6E23B9EC" w14:textId="77777777" w:rsidR="00DE2B2C" w:rsidRDefault="00B2128C" w:rsidP="00310FA9">
      <w:pPr>
        <w:tabs>
          <w:tab w:val="left" w:pos="426"/>
        </w:tabs>
        <w:spacing w:line="360" w:lineRule="auto"/>
        <w:jc w:val="both"/>
      </w:pPr>
      <w:r>
        <w:lastRenderedPageBreak/>
        <w:tab/>
      </w:r>
      <w:r w:rsidR="00C96058">
        <w:t>Půjčovna kompenzačních pomůcek je v provozu od září 2015 a je doplňkovou činností CSOP Praha 15.</w:t>
      </w:r>
      <w:r w:rsidR="00310FA9" w:rsidRPr="00310FA9">
        <w:t xml:space="preserve"> </w:t>
      </w:r>
    </w:p>
    <w:p w14:paraId="520BBA83" w14:textId="7263D3E0" w:rsidR="00DF33B6" w:rsidRDefault="008D6D15" w:rsidP="00310FA9">
      <w:pPr>
        <w:tabs>
          <w:tab w:val="left" w:pos="426"/>
        </w:tabs>
        <w:spacing w:line="360" w:lineRule="auto"/>
        <w:jc w:val="both"/>
      </w:pPr>
      <w:r>
        <w:tab/>
      </w:r>
      <w:r w:rsidR="00310FA9">
        <w:t xml:space="preserve">Tuto doplňkovou službu jsme připravili v rámci zkvalitňování služeb a je určena klientům z Prahy 15 a okolí, kteří se ocitnou ve </w:t>
      </w:r>
      <w:r w:rsidR="00E666CD">
        <w:t>svízelné situaci</w:t>
      </w:r>
      <w:r w:rsidR="00310FA9">
        <w:t xml:space="preserve"> např. po propuštění ze zdravotnického zařízení a potřebují k zvýšení své soběstačnosti (mobility) ještě kompenzační pomůcku. Dále může nastávat situace, kdy klient čeká na vyřízení nároku na kompenzační pomůcku od zdravotní pojišťovny. Doba zápůjčky pomůcky se o</w:t>
      </w:r>
      <w:r w:rsidR="00677B93">
        <w:t>d</w:t>
      </w:r>
      <w:r w:rsidR="00310FA9">
        <w:t xml:space="preserve">víjí </w:t>
      </w:r>
      <w:r w:rsidR="00101846">
        <w:t>od potřeby</w:t>
      </w:r>
      <w:r w:rsidR="00310FA9">
        <w:t xml:space="preserve"> klienta. </w:t>
      </w:r>
    </w:p>
    <w:p w14:paraId="7BC0A549" w14:textId="5FAD9392" w:rsidR="00310FA9" w:rsidRDefault="00A51918" w:rsidP="00310FA9">
      <w:pPr>
        <w:tabs>
          <w:tab w:val="left" w:pos="426"/>
        </w:tabs>
        <w:spacing w:line="360" w:lineRule="auto"/>
        <w:jc w:val="both"/>
      </w:pPr>
      <w:r>
        <w:tab/>
      </w:r>
      <w:r w:rsidR="00310FA9">
        <w:t xml:space="preserve">O půjčovnu kompenzačních pomůcek se stará recepční v budově </w:t>
      </w:r>
      <w:r w:rsidR="00D2397B">
        <w:t>DPS. V</w:t>
      </w:r>
      <w:r w:rsidR="00310FA9">
        <w:t xml:space="preserve"> případě </w:t>
      </w:r>
      <w:r w:rsidR="00101846">
        <w:t>zájmu se může klient telefonicky</w:t>
      </w:r>
      <w:r w:rsidR="00310FA9">
        <w:t xml:space="preserve"> obrátit na recepci v DPS ul. Janovská 486, Praha 10</w:t>
      </w:r>
      <w:r w:rsidR="00677B93">
        <w:t xml:space="preserve"> </w:t>
      </w:r>
      <w:r w:rsidR="00310FA9">
        <w:t>-</w:t>
      </w:r>
      <w:r w:rsidR="00101846">
        <w:t xml:space="preserve"> </w:t>
      </w:r>
      <w:r w:rsidR="00310FA9">
        <w:t xml:space="preserve">Horní Měcholupy, telefon: 274 775 113, mobil: </w:t>
      </w:r>
      <w:r w:rsidR="009B6BF9">
        <w:t>702 397 633</w:t>
      </w:r>
      <w:r w:rsidR="00310FA9">
        <w:t>.</w:t>
      </w:r>
    </w:p>
    <w:p w14:paraId="1D4179CE" w14:textId="77777777" w:rsidR="003921DF" w:rsidRDefault="003921DF" w:rsidP="00310FA9">
      <w:pPr>
        <w:tabs>
          <w:tab w:val="left" w:pos="426"/>
        </w:tabs>
        <w:spacing w:line="360" w:lineRule="auto"/>
        <w:jc w:val="both"/>
        <w:rPr>
          <w:b/>
          <w:u w:val="single"/>
        </w:rPr>
      </w:pPr>
    </w:p>
    <w:p w14:paraId="2891E565" w14:textId="77777777" w:rsidR="00310FA9" w:rsidRPr="00B2128C" w:rsidRDefault="00310FA9" w:rsidP="00310FA9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 w:rsidRPr="00B2128C">
        <w:rPr>
          <w:b/>
          <w:u w:val="single"/>
        </w:rPr>
        <w:t xml:space="preserve">Provozní doba půjčovny je: </w:t>
      </w:r>
    </w:p>
    <w:p w14:paraId="001A218C" w14:textId="2062CC69" w:rsidR="00310FA9" w:rsidRDefault="00310FA9" w:rsidP="00310FA9">
      <w:pPr>
        <w:tabs>
          <w:tab w:val="left" w:pos="426"/>
        </w:tabs>
        <w:spacing w:line="360" w:lineRule="auto"/>
        <w:jc w:val="both"/>
      </w:pPr>
      <w:r>
        <w:t xml:space="preserve">Pondělí, </w:t>
      </w:r>
      <w:r w:rsidR="00E666CD">
        <w:t>středa</w:t>
      </w:r>
      <w:r>
        <w:t xml:space="preserve">, </w:t>
      </w:r>
      <w:r w:rsidR="00E666CD">
        <w:t>čtvrtek</w:t>
      </w:r>
      <w:r>
        <w:t xml:space="preserve"> – 9:00</w:t>
      </w:r>
      <w:r w:rsidR="00101846">
        <w:t xml:space="preserve"> h</w:t>
      </w:r>
      <w:r w:rsidR="009F6EE1">
        <w:t>od.</w:t>
      </w:r>
      <w:r w:rsidR="00101846">
        <w:t xml:space="preserve"> </w:t>
      </w:r>
      <w:r>
        <w:t>– 14:00</w:t>
      </w:r>
      <w:r w:rsidR="00101846">
        <w:t xml:space="preserve"> h</w:t>
      </w:r>
      <w:r w:rsidR="009F6EE1">
        <w:t>od.</w:t>
      </w:r>
      <w:r>
        <w:t xml:space="preserve"> (Přestávka 12:00 – 13:00 hod)</w:t>
      </w:r>
    </w:p>
    <w:p w14:paraId="14CDD298" w14:textId="77777777" w:rsidR="001340D3" w:rsidRDefault="00310FA9" w:rsidP="00310FA9">
      <w:pPr>
        <w:tabs>
          <w:tab w:val="left" w:pos="426"/>
        </w:tabs>
        <w:spacing w:line="360" w:lineRule="auto"/>
        <w:jc w:val="both"/>
      </w:pPr>
      <w:r>
        <w:t xml:space="preserve">Úterý, </w:t>
      </w:r>
      <w:r w:rsidR="00E666CD">
        <w:t>pátek</w:t>
      </w:r>
      <w:r w:rsidR="009F6EE1">
        <w:t xml:space="preserve"> </w:t>
      </w:r>
      <w:r>
        <w:t xml:space="preserve">– 9:00 </w:t>
      </w:r>
      <w:r w:rsidR="00101846">
        <w:t>h</w:t>
      </w:r>
      <w:r w:rsidR="009F6EE1">
        <w:t>od.</w:t>
      </w:r>
      <w:r w:rsidR="00101846">
        <w:t xml:space="preserve"> </w:t>
      </w:r>
      <w:r>
        <w:t>– 12:00</w:t>
      </w:r>
      <w:r w:rsidR="009F6EE1">
        <w:t xml:space="preserve"> </w:t>
      </w:r>
      <w:r w:rsidR="00101846">
        <w:t>h</w:t>
      </w:r>
      <w:r w:rsidR="009F6EE1">
        <w:t>od.</w:t>
      </w:r>
    </w:p>
    <w:p w14:paraId="7AD4A564" w14:textId="270655CB" w:rsidR="001340D3" w:rsidRPr="005A0296" w:rsidRDefault="00D2397B" w:rsidP="00310FA9">
      <w:pPr>
        <w:tabs>
          <w:tab w:val="left" w:pos="426"/>
        </w:tabs>
        <w:spacing w:line="360" w:lineRule="auto"/>
        <w:jc w:val="both"/>
      </w:pPr>
      <w:r w:rsidRPr="005A0296">
        <w:t>Webová adresa</w:t>
      </w:r>
      <w:r w:rsidR="001340D3" w:rsidRPr="005A0296">
        <w:t xml:space="preserve">: </w:t>
      </w:r>
      <w:r w:rsidR="00101846" w:rsidRPr="005A0296">
        <w:t xml:space="preserve"> </w:t>
      </w:r>
      <w:hyperlink r:id="rId12" w:history="1">
        <w:r w:rsidR="001340D3" w:rsidRPr="005A0296">
          <w:rPr>
            <w:rStyle w:val="Hypertextovodkaz"/>
            <w:color w:val="auto"/>
          </w:rPr>
          <w:t>http://www.csop-praha15.cz/pujcovani-kompenzacnich-pomucek/</w:t>
        </w:r>
      </w:hyperlink>
      <w:r w:rsidR="00F7622C" w:rsidRPr="005A0296">
        <w:t xml:space="preserve"> </w:t>
      </w:r>
    </w:p>
    <w:p w14:paraId="36682AD5" w14:textId="1B068065" w:rsidR="00C96058" w:rsidRPr="005A0296" w:rsidRDefault="001340D3" w:rsidP="00310FA9">
      <w:pPr>
        <w:tabs>
          <w:tab w:val="left" w:pos="426"/>
        </w:tabs>
        <w:spacing w:line="360" w:lineRule="auto"/>
        <w:jc w:val="both"/>
      </w:pPr>
      <w:r w:rsidRPr="005A0296">
        <w:t xml:space="preserve">Webová adresa: Ceník kompenzačních pomůcek: </w:t>
      </w:r>
      <w:hyperlink r:id="rId13" w:history="1">
        <w:r w:rsidRPr="005A0296">
          <w:rPr>
            <w:rStyle w:val="Hypertextovodkaz"/>
            <w:color w:val="auto"/>
          </w:rPr>
          <w:t>http://www.csop-praha15.cz/wp-content/uploads/kompenzacni-pomucky-cenik-csop-praha-15.pdf</w:t>
        </w:r>
      </w:hyperlink>
    </w:p>
    <w:p w14:paraId="1C2136C4" w14:textId="503B92F7" w:rsidR="00E666CD" w:rsidRDefault="00807FF1" w:rsidP="00310FA9">
      <w:pPr>
        <w:tabs>
          <w:tab w:val="left" w:pos="426"/>
        </w:tabs>
        <w:spacing w:line="360" w:lineRule="auto"/>
        <w:jc w:val="both"/>
      </w:pPr>
      <w:r>
        <w:t>V období 1-</w:t>
      </w:r>
      <w:r w:rsidR="008D6D15">
        <w:t>12</w:t>
      </w:r>
      <w:r>
        <w:t xml:space="preserve"> </w:t>
      </w:r>
      <w:r w:rsidR="00D2397B">
        <w:t xml:space="preserve">/ </w:t>
      </w:r>
      <w:r>
        <w:t>2017</w:t>
      </w:r>
      <w:r w:rsidR="00E666CD">
        <w:t xml:space="preserve"> jsme uspokojili </w:t>
      </w:r>
      <w:r>
        <w:t xml:space="preserve">celkem </w:t>
      </w:r>
      <w:r w:rsidR="00D131DA">
        <w:t>7</w:t>
      </w:r>
      <w:r w:rsidR="001340D3">
        <w:t xml:space="preserve"> kli</w:t>
      </w:r>
      <w:r>
        <w:t xml:space="preserve">entů v celkové výši tržeb </w:t>
      </w:r>
      <w:r w:rsidR="00D131DA">
        <w:t>6 540</w:t>
      </w:r>
      <w:r w:rsidR="005A0296">
        <w:t>,-</w:t>
      </w:r>
      <w:r w:rsidR="001340D3">
        <w:t>Kč.</w:t>
      </w:r>
    </w:p>
    <w:p w14:paraId="6CFC2A5C" w14:textId="77777777" w:rsidR="003921DF" w:rsidRDefault="003921DF" w:rsidP="00310FA9">
      <w:pPr>
        <w:tabs>
          <w:tab w:val="left" w:pos="426"/>
        </w:tabs>
        <w:spacing w:line="360" w:lineRule="auto"/>
        <w:jc w:val="both"/>
      </w:pPr>
    </w:p>
    <w:p w14:paraId="20F1F78C" w14:textId="77777777" w:rsidR="003921DF" w:rsidRDefault="003921DF" w:rsidP="00310FA9">
      <w:pPr>
        <w:tabs>
          <w:tab w:val="left" w:pos="426"/>
        </w:tabs>
        <w:spacing w:line="360" w:lineRule="auto"/>
        <w:jc w:val="both"/>
      </w:pPr>
    </w:p>
    <w:p w14:paraId="1B846A54" w14:textId="0C61FF28" w:rsidR="008328E9" w:rsidRPr="00850D38" w:rsidRDefault="00327693" w:rsidP="00850D3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AA0B9C">
        <w:rPr>
          <w:b/>
          <w:sz w:val="28"/>
          <w:szCs w:val="28"/>
          <w:u w:val="single"/>
        </w:rPr>
        <w:lastRenderedPageBreak/>
        <w:t>III</w:t>
      </w:r>
      <w:r w:rsidR="00D2397B">
        <w:rPr>
          <w:b/>
          <w:sz w:val="28"/>
          <w:szCs w:val="28"/>
          <w:u w:val="single"/>
        </w:rPr>
        <w:t>.</w:t>
      </w:r>
      <w:r w:rsidRPr="00AA0B9C">
        <w:rPr>
          <w:b/>
          <w:sz w:val="28"/>
          <w:szCs w:val="28"/>
          <w:u w:val="single"/>
        </w:rPr>
        <w:t xml:space="preserve"> Sociálně</w:t>
      </w:r>
      <w:r w:rsidR="008328E9" w:rsidRPr="00AA0B9C">
        <w:rPr>
          <w:b/>
          <w:sz w:val="28"/>
          <w:szCs w:val="28"/>
          <w:u w:val="single"/>
        </w:rPr>
        <w:t xml:space="preserve"> – ošetřovatelský úsek </w:t>
      </w:r>
    </w:p>
    <w:p w14:paraId="66DF9DF9" w14:textId="77777777" w:rsidR="00850D38" w:rsidRDefault="00850D38" w:rsidP="008328E9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7B97DB7" w14:textId="52D3B6D1" w:rsidR="00F93F08" w:rsidRPr="00AA0B9C" w:rsidRDefault="00F93F08" w:rsidP="008328E9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AA0B9C">
        <w:rPr>
          <w:b/>
        </w:rPr>
        <w:t>III/1</w:t>
      </w:r>
      <w:r w:rsidR="00D2397B">
        <w:rPr>
          <w:b/>
        </w:rPr>
        <w:t xml:space="preserve"> </w:t>
      </w:r>
      <w:r w:rsidR="000B4F8E">
        <w:rPr>
          <w:b/>
        </w:rPr>
        <w:t>O</w:t>
      </w:r>
      <w:r w:rsidR="00074E6F">
        <w:rPr>
          <w:b/>
        </w:rPr>
        <w:t xml:space="preserve">dlehčovací pobytová služba </w:t>
      </w:r>
    </w:p>
    <w:p w14:paraId="32867787" w14:textId="276FB7A5" w:rsidR="00915A32" w:rsidRDefault="009C6663" w:rsidP="00B2128C">
      <w:pPr>
        <w:spacing w:line="360" w:lineRule="auto"/>
        <w:ind w:firstLine="426"/>
        <w:jc w:val="both"/>
      </w:pPr>
      <w:r>
        <w:t xml:space="preserve">Odlehčovací pobytová služba je umístěna v budově </w:t>
      </w:r>
      <w:r w:rsidR="000B4F8E">
        <w:t>Parmská 390, Praha 10 a</w:t>
      </w:r>
      <w:r w:rsidR="00FC140E" w:rsidRPr="00AA0B9C">
        <w:t xml:space="preserve"> j</w:t>
      </w:r>
      <w:r w:rsidR="00E13E4B" w:rsidRPr="00AA0B9C">
        <w:t>e zařízení</w:t>
      </w:r>
      <w:r w:rsidR="000B4F8E">
        <w:t>m</w:t>
      </w:r>
      <w:r w:rsidR="00E13E4B" w:rsidRPr="00AA0B9C">
        <w:t xml:space="preserve"> s nepřetržitým celoročním provozem poskytující pobytovou odlehčující službu osobám, které mají sníženou soběstačnost z důvodu věku, chronického onemocnění nebo zdravotního postižení, o které je jinak pečováno v jejich přirozeném prostředí. Cílem služby je umožnit pečujícím rodinám nebo jiným pečujícím osobám nezbytný odpočinek a zároveň poskytnout péči, podporu a aktivizaci uživatelům, kteří potřebují péči druhé osoby z důvodu např.:</w:t>
      </w:r>
    </w:p>
    <w:p w14:paraId="4A913437" w14:textId="77777777" w:rsidR="00915A32" w:rsidRDefault="00E13E4B" w:rsidP="00664B6F">
      <w:pPr>
        <w:pStyle w:val="Odstavecseseznamem"/>
        <w:numPr>
          <w:ilvl w:val="0"/>
          <w:numId w:val="32"/>
        </w:numPr>
        <w:spacing w:line="360" w:lineRule="auto"/>
        <w:ind w:left="426" w:hanging="142"/>
        <w:jc w:val="both"/>
      </w:pPr>
      <w:r w:rsidRPr="00AA0B9C">
        <w:t>pro náhlé zhoršení zdravotního stavu,</w:t>
      </w:r>
    </w:p>
    <w:p w14:paraId="177E57C1" w14:textId="77777777" w:rsidR="00915A32" w:rsidRDefault="00E13E4B" w:rsidP="00664B6F">
      <w:pPr>
        <w:pStyle w:val="Odstavecseseznamem"/>
        <w:numPr>
          <w:ilvl w:val="0"/>
          <w:numId w:val="32"/>
        </w:numPr>
        <w:spacing w:line="360" w:lineRule="auto"/>
        <w:ind w:left="426" w:hanging="142"/>
        <w:jc w:val="both"/>
      </w:pPr>
      <w:r w:rsidRPr="00AA0B9C">
        <w:t>rekonvale</w:t>
      </w:r>
      <w:r w:rsidR="00636706">
        <w:t>scence po propuštění ze zdravotnického zařízení, LDN</w:t>
      </w:r>
      <w:r w:rsidRPr="00AA0B9C">
        <w:t>,</w:t>
      </w:r>
    </w:p>
    <w:p w14:paraId="64A2134A" w14:textId="508EBF7A" w:rsidR="00E13E4B" w:rsidRPr="00AA0B9C" w:rsidRDefault="00E13E4B" w:rsidP="00664B6F">
      <w:pPr>
        <w:pStyle w:val="Odstavecseseznamem"/>
        <w:numPr>
          <w:ilvl w:val="0"/>
          <w:numId w:val="32"/>
        </w:numPr>
        <w:spacing w:line="360" w:lineRule="auto"/>
        <w:ind w:left="426" w:hanging="142"/>
        <w:jc w:val="both"/>
      </w:pPr>
      <w:r w:rsidRPr="00AA0B9C">
        <w:t>zajištění péče v době potřebného odpočinku nebo nemoci osoby, která převážně</w:t>
      </w:r>
      <w:r w:rsidR="008328E9" w:rsidRPr="00AA0B9C">
        <w:t xml:space="preserve"> </w:t>
      </w:r>
      <w:r w:rsidR="00664B6F">
        <w:br/>
        <w:t xml:space="preserve">     </w:t>
      </w:r>
      <w:r w:rsidR="00AA0B9C">
        <w:t xml:space="preserve">zajišťuje </w:t>
      </w:r>
      <w:r w:rsidRPr="00AA0B9C">
        <w:t>pé</w:t>
      </w:r>
      <w:r w:rsidR="00807FF1">
        <w:t xml:space="preserve">či </w:t>
      </w:r>
      <w:r w:rsidRPr="00AA0B9C">
        <w:t>v domácím prostředí.</w:t>
      </w:r>
    </w:p>
    <w:p w14:paraId="71D1D028" w14:textId="6BC34136" w:rsidR="00807FF1" w:rsidRPr="003921DF" w:rsidRDefault="00E13E4B" w:rsidP="003921DF">
      <w:pPr>
        <w:spacing w:after="100" w:afterAutospacing="1" w:line="360" w:lineRule="auto"/>
        <w:ind w:firstLine="426"/>
        <w:jc w:val="both"/>
      </w:pPr>
      <w:r w:rsidRPr="00AA0B9C">
        <w:t>Odlehčovací služba poskytuje služ</w:t>
      </w:r>
      <w:r w:rsidR="008328E9" w:rsidRPr="00AA0B9C">
        <w:t>by dle § 44 Zákona 108/2006 Sb.</w:t>
      </w:r>
      <w:r w:rsidR="00AA0B9C">
        <w:t xml:space="preserve"> </w:t>
      </w:r>
      <w:r w:rsidRPr="00AA0B9C">
        <w:t xml:space="preserve">Poskytovaná péče pro svou kvalitu a dobrou pověst </w:t>
      </w:r>
      <w:r w:rsidR="004B6B20">
        <w:t xml:space="preserve">je </w:t>
      </w:r>
      <w:r w:rsidRPr="00AA0B9C">
        <w:t>mezi občany velmi vyhledávána</w:t>
      </w:r>
      <w:r w:rsidR="004B6B20">
        <w:t>,</w:t>
      </w:r>
      <w:r w:rsidRPr="00AA0B9C">
        <w:t xml:space="preserve"> zájemci </w:t>
      </w:r>
      <w:r w:rsidR="004B6B20">
        <w:t xml:space="preserve">jsou </w:t>
      </w:r>
      <w:r w:rsidRPr="00AA0B9C">
        <w:t>nejen z Prahy 15, ale i z dalších částí Prahy a okolních obcí.</w:t>
      </w:r>
      <w:r w:rsidR="000B4F8E">
        <w:t xml:space="preserve"> Odlehčovací pobytové služby doplňují poskytování jiné pobytové sociální </w:t>
      </w:r>
      <w:r w:rsidR="00D2397B">
        <w:t>služby,</w:t>
      </w:r>
      <w:r w:rsidR="000B4F8E">
        <w:t xml:space="preserve"> a to Domova se zvláštním režimem. </w:t>
      </w:r>
      <w:r w:rsidR="00807FF1" w:rsidRPr="00AA0B9C">
        <w:t xml:space="preserve">Zdravotní péče je hrazena zdravotními pojišťovnami. Uživatel hradí ubytování, stravu a úkony poskytnuté péče dle platného sazebníku. Současná kapacita </w:t>
      </w:r>
      <w:r w:rsidR="00807FF1">
        <w:t xml:space="preserve">zařízení je 8 </w:t>
      </w:r>
      <w:r w:rsidR="00807FF1" w:rsidRPr="00AA0B9C">
        <w:t xml:space="preserve">lůžek. </w:t>
      </w:r>
      <w:r w:rsidR="00807FF1">
        <w:t xml:space="preserve">Od roku 1. </w:t>
      </w:r>
      <w:r w:rsidR="00807FF1">
        <w:lastRenderedPageBreak/>
        <w:t xml:space="preserve">1. 2017 byl snížen počet lůžek z 37 na 8 lůžek pobytové odlehčovací služby z důvodů zajištění pobytové sociálně zdravotní péče trvalejšího charakteru pro </w:t>
      </w:r>
      <w:r w:rsidR="00D2397B">
        <w:t>klienty,</w:t>
      </w:r>
      <w:r w:rsidR="00807FF1">
        <w:t xml:space="preserve"> a to formou Domova se zvláštním režimem. </w:t>
      </w:r>
      <w:r w:rsidR="00807FF1" w:rsidRPr="00AA0B9C">
        <w:rPr>
          <w:bCs/>
        </w:rPr>
        <w:t>Při poskytování služby dbáme na dodržování všech standardů kvality sociální služby a také na specifika práce s uživatelem – seniorem. Personál proto splňuje potřebné vzdělání pro výkon své funkce a prochází dalším vzdě</w:t>
      </w:r>
      <w:r w:rsidR="00807FF1">
        <w:rPr>
          <w:bCs/>
        </w:rPr>
        <w:t>láváním dle Zákona 108/2006 Sb.</w:t>
      </w:r>
    </w:p>
    <w:p w14:paraId="6D217F82" w14:textId="63B9508F" w:rsidR="00807FF1" w:rsidRDefault="00807FF1" w:rsidP="00807FF1">
      <w:pPr>
        <w:spacing w:after="100" w:afterAutospacing="1" w:line="360" w:lineRule="auto"/>
        <w:jc w:val="both"/>
        <w:rPr>
          <w:bCs/>
        </w:rPr>
      </w:pPr>
      <w:r w:rsidRPr="00491FB7">
        <w:rPr>
          <w:b/>
          <w:bCs/>
          <w:u w:val="single"/>
        </w:rPr>
        <w:t xml:space="preserve">Personální </w:t>
      </w:r>
      <w:r w:rsidR="009C6663" w:rsidRPr="00491FB7">
        <w:rPr>
          <w:b/>
          <w:bCs/>
          <w:u w:val="single"/>
        </w:rPr>
        <w:t>zajištění:</w:t>
      </w:r>
      <w:r w:rsidR="009C6663">
        <w:rPr>
          <w:bCs/>
        </w:rPr>
        <w:t xml:space="preserve"> Vedoucí</w:t>
      </w:r>
      <w:r w:rsidR="006E1E5B">
        <w:rPr>
          <w:bCs/>
        </w:rPr>
        <w:t xml:space="preserve"> </w:t>
      </w:r>
      <w:r w:rsidR="009C6663">
        <w:rPr>
          <w:bCs/>
        </w:rPr>
        <w:t>sestra: 0.2</w:t>
      </w:r>
      <w:r w:rsidR="006E1E5B">
        <w:rPr>
          <w:bCs/>
        </w:rPr>
        <w:t xml:space="preserve"> úvazku, všeobecná registrovaná sestra 1.0 úvazku, </w:t>
      </w:r>
      <w:r w:rsidR="000B4F8E">
        <w:rPr>
          <w:bCs/>
        </w:rPr>
        <w:t xml:space="preserve">sociální pracovník: 0.2 úvazku, </w:t>
      </w:r>
      <w:r w:rsidR="006E1E5B">
        <w:rPr>
          <w:bCs/>
        </w:rPr>
        <w:t xml:space="preserve">pracovník v sociálních </w:t>
      </w:r>
      <w:r w:rsidR="009C6663">
        <w:rPr>
          <w:bCs/>
        </w:rPr>
        <w:t>službách: 3.0</w:t>
      </w:r>
      <w:r w:rsidR="006E1E5B">
        <w:rPr>
          <w:bCs/>
        </w:rPr>
        <w:t xml:space="preserve"> úvazku</w:t>
      </w:r>
      <w:r w:rsidR="009C6663">
        <w:rPr>
          <w:bCs/>
        </w:rPr>
        <w:t xml:space="preserve">, aktivizační pracovník: 0.2 úvazku. </w:t>
      </w:r>
    </w:p>
    <w:p w14:paraId="512BCF2B" w14:textId="6A683B55" w:rsidR="003921DF" w:rsidRDefault="009C6663" w:rsidP="00B2128C">
      <w:pPr>
        <w:pStyle w:val="Nadpis1"/>
        <w:spacing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AA0B9C">
        <w:rPr>
          <w:b w:val="0"/>
          <w:sz w:val="24"/>
          <w:szCs w:val="24"/>
        </w:rPr>
        <w:t>K vyplnění volného času uživatelů slouží široká škála volnočasových a aktivizačních</w:t>
      </w:r>
      <w:r w:rsidRPr="00AA0B9C">
        <w:rPr>
          <w:b w:val="0"/>
          <w:bCs w:val="0"/>
          <w:sz w:val="24"/>
          <w:szCs w:val="24"/>
        </w:rPr>
        <w:t xml:space="preserve"> činností, které jsou poskytované dle harmonogramu aktivit a jsou umístěné na</w:t>
      </w:r>
      <w:r w:rsidR="00A92125">
        <w:rPr>
          <w:b w:val="0"/>
          <w:bCs w:val="0"/>
          <w:sz w:val="24"/>
          <w:szCs w:val="24"/>
        </w:rPr>
        <w:t xml:space="preserve"> webových stránkách organizace (volnočasové aktivity viz dále v textu). </w:t>
      </w:r>
    </w:p>
    <w:p w14:paraId="15836479" w14:textId="4AF5758C" w:rsidR="009C6663" w:rsidRDefault="00D2397B" w:rsidP="009C6663">
      <w:pPr>
        <w:rPr>
          <w:b/>
        </w:rPr>
      </w:pPr>
      <w:r>
        <w:rPr>
          <w:b/>
        </w:rPr>
        <w:t>II</w:t>
      </w:r>
      <w:r w:rsidR="002D23B0">
        <w:rPr>
          <w:b/>
        </w:rPr>
        <w:t>I</w:t>
      </w:r>
      <w:r>
        <w:rPr>
          <w:b/>
        </w:rPr>
        <w:t>/2</w:t>
      </w:r>
      <w:r w:rsidR="009C6663">
        <w:rPr>
          <w:b/>
        </w:rPr>
        <w:t xml:space="preserve"> Domov se zvláštním režimem </w:t>
      </w:r>
    </w:p>
    <w:p w14:paraId="2B64A46E" w14:textId="77777777" w:rsidR="009C6663" w:rsidRDefault="009C6663" w:rsidP="009C6663">
      <w:pPr>
        <w:rPr>
          <w:b/>
        </w:rPr>
      </w:pPr>
    </w:p>
    <w:p w14:paraId="4F04D651" w14:textId="419D8025" w:rsidR="009C6663" w:rsidRPr="009C6663" w:rsidRDefault="009C6663" w:rsidP="00B2128C">
      <w:pPr>
        <w:spacing w:line="360" w:lineRule="auto"/>
        <w:ind w:firstLine="708"/>
      </w:pPr>
      <w:r w:rsidRPr="009C6663">
        <w:t xml:space="preserve">Domov se zvláštním režimem </w:t>
      </w:r>
      <w:r w:rsidR="00D2397B">
        <w:t>(dále</w:t>
      </w:r>
      <w:r w:rsidR="000B4F8E">
        <w:t xml:space="preserve"> jen DZR) </w:t>
      </w:r>
      <w:r w:rsidRPr="009C6663">
        <w:t xml:space="preserve">je pobytová sociální služba, která se poskytuje dle § 50 zákona 108/2006 </w:t>
      </w:r>
      <w:r w:rsidR="00491FB7" w:rsidRPr="009C6663">
        <w:t>Sb.</w:t>
      </w:r>
      <w:r w:rsidRPr="009C6663">
        <w:t xml:space="preserve"> v platném znění.</w:t>
      </w:r>
    </w:p>
    <w:p w14:paraId="09FBDAE5" w14:textId="77777777" w:rsidR="000B4F8E" w:rsidRDefault="009C6663" w:rsidP="00B2128C">
      <w:pPr>
        <w:spacing w:line="360" w:lineRule="auto"/>
        <w:ind w:firstLine="708"/>
        <w:jc w:val="both"/>
      </w:pPr>
      <w:r w:rsidRPr="009C6663">
        <w:t xml:space="preserve">Jedná se o zařízení s celoročním nepřetržitým provozem. Služba je osobám, kteří mají sníženou soběstačnost z důvodu chronického duševního onemocnění tohoto typu: organické duševní poruchy včetně symptomatických (stařecká demence, Alzheimerova </w:t>
      </w:r>
      <w:r w:rsidRPr="009C6663">
        <w:lastRenderedPageBreak/>
        <w:t xml:space="preserve">demence, ostatní typy demencí a deprese), jejichž situace vyžaduje pravidelnou pomoc jiné fyzické osoby. Režim v tomto zařízení při poskytování sociálních potřeb je přizpůsoben specifickým potřebám těchto osob. V rámci této péče zajišťovat pomoc při zvládání jejich biopsychosociálních potřeb a poskytovat tak podporu k co nejdelšími zachování jejich soběstačnosti. Služby se poskytují dle individuálních potřeb s přihlédnutím k aktuálnímu zdravotnímu stavu klienta. Důraz klademe na kvalitu a komplexnost poskytovaných úkonů a v neposlední řadě na komunikaci a podporu uživatele a tím pozitivní působení na jeho psychiku. Naší snahou je také pomáhat uživatelům žít co nejplnohodnotnější život, tj. podporujeme uživatele v návratu do společnosti (např. pomáháme jim obnovit kontakty se vzdálenou rodinou, s dřívějšími přáteli, zájem o veřejné dění, o </w:t>
      </w:r>
      <w:r w:rsidR="000B4F8E">
        <w:t>jejich bývalé koníčky apod.).</w:t>
      </w:r>
      <w:r w:rsidRPr="009C6663">
        <w:t xml:space="preserve"> </w:t>
      </w:r>
    </w:p>
    <w:p w14:paraId="4CA21F4A" w14:textId="77777777" w:rsidR="0001646C" w:rsidRDefault="0001646C" w:rsidP="00B2128C">
      <w:pPr>
        <w:spacing w:line="360" w:lineRule="auto"/>
        <w:ind w:firstLine="708"/>
        <w:jc w:val="both"/>
      </w:pPr>
    </w:p>
    <w:p w14:paraId="43DB0A26" w14:textId="4A82AFEE" w:rsidR="009C6663" w:rsidRPr="009C6663" w:rsidRDefault="009C6663" w:rsidP="00491FB7">
      <w:pPr>
        <w:spacing w:line="360" w:lineRule="auto"/>
        <w:ind w:firstLine="708"/>
        <w:jc w:val="both"/>
      </w:pPr>
      <w:r w:rsidRPr="009C6663">
        <w:t xml:space="preserve">V </w:t>
      </w:r>
      <w:r w:rsidR="00D2397B" w:rsidRPr="009C6663">
        <w:t>DZR jsou</w:t>
      </w:r>
      <w:r w:rsidRPr="009C6663">
        <w:t xml:space="preserve"> 1–4 lůžkové pokoje, některé mají sociální zařízení na pokoji, každý z pokojů je standardně vybaven polohovacím lůžkem, nočním stolkem, šatní skříní, a především signalizačním zařízením. 24 hodinovou péči zajišťují pracovníci v přímé obslužné péči a zdravotnický personál (registrované všeobecné sestry). Zdravotní péče je hrazena zdravotními pojišťovnami. Uživatel hradí ubytování, stravu a úkony poskytnuté péče dle platného sazebníku. Současná kapacita zařízení je 29 lůžek. Uživatelé mají k dispozici zahradu s </w:t>
      </w:r>
      <w:r w:rsidR="000B4F8E" w:rsidRPr="009C6663">
        <w:t>altánem, která</w:t>
      </w:r>
      <w:r w:rsidRPr="009C6663">
        <w:t xml:space="preserve"> slouží k </w:t>
      </w:r>
      <w:r w:rsidR="000B4F8E" w:rsidRPr="009C6663">
        <w:t>aktivizaci, odpočinku</w:t>
      </w:r>
      <w:r w:rsidRPr="009C6663">
        <w:t xml:space="preserve"> a setkávání s rodinou. </w:t>
      </w:r>
    </w:p>
    <w:p w14:paraId="452119CA" w14:textId="30817894" w:rsidR="009C6663" w:rsidRDefault="009C6663" w:rsidP="00491FB7">
      <w:pPr>
        <w:spacing w:line="360" w:lineRule="auto"/>
        <w:ind w:firstLine="708"/>
        <w:jc w:val="both"/>
      </w:pPr>
      <w:r w:rsidRPr="009C6663">
        <w:lastRenderedPageBreak/>
        <w:t xml:space="preserve">Do zařízení dochází praktický lékař, psychiatr 1x </w:t>
      </w:r>
      <w:r w:rsidR="009B1E45">
        <w:t xml:space="preserve">za </w:t>
      </w:r>
      <w:r w:rsidRPr="009C6663">
        <w:t xml:space="preserve">14 dní nebo dle potřeby klientů. Akutní stavy jsou řešeny lékařskou pohotovostí. Každý uživatel má možnost registrovat se u praktického lékaře, který dochází do našeho zařízení. </w:t>
      </w:r>
    </w:p>
    <w:p w14:paraId="7537E635" w14:textId="77777777" w:rsidR="00A92125" w:rsidRDefault="00A92125" w:rsidP="00A92125">
      <w:pPr>
        <w:spacing w:line="360" w:lineRule="auto"/>
        <w:jc w:val="both"/>
        <w:rPr>
          <w:b/>
        </w:rPr>
      </w:pPr>
    </w:p>
    <w:p w14:paraId="468A1995" w14:textId="154B7ACD" w:rsidR="00A92125" w:rsidRPr="00A92125" w:rsidRDefault="00A92125" w:rsidP="00A92125">
      <w:pPr>
        <w:spacing w:line="360" w:lineRule="auto"/>
        <w:jc w:val="both"/>
        <w:rPr>
          <w:b/>
        </w:rPr>
      </w:pPr>
      <w:r w:rsidRPr="00A92125">
        <w:rPr>
          <w:b/>
        </w:rPr>
        <w:t xml:space="preserve">Volnočasové aktivity klientů Odlehčovací pobytové </w:t>
      </w:r>
      <w:r w:rsidR="005E2EAB" w:rsidRPr="00A92125">
        <w:rPr>
          <w:b/>
        </w:rPr>
        <w:t xml:space="preserve">služby </w:t>
      </w:r>
      <w:r w:rsidR="005E2EAB">
        <w:rPr>
          <w:b/>
        </w:rPr>
        <w:t xml:space="preserve">(OPS) </w:t>
      </w:r>
      <w:r w:rsidRPr="00A92125">
        <w:rPr>
          <w:b/>
        </w:rPr>
        <w:t>a Domova se zvláštním režimem</w:t>
      </w:r>
    </w:p>
    <w:p w14:paraId="4F4F483F" w14:textId="6A80A69F" w:rsidR="00804715" w:rsidRDefault="009C6663" w:rsidP="00491FB7">
      <w:pPr>
        <w:spacing w:line="360" w:lineRule="auto"/>
        <w:ind w:firstLine="708"/>
        <w:jc w:val="both"/>
      </w:pPr>
      <w:r w:rsidRPr="009C6663">
        <w:t xml:space="preserve">K vyplnění volného času uživatelů slouží široká škála volnočasových a aktivizačních činností, které jsou poskytované dle individuálních potřeb našich uživatelů. Do zařízení dochází </w:t>
      </w:r>
      <w:r w:rsidR="00D2397B">
        <w:t>dobrovolníci</w:t>
      </w:r>
      <w:r w:rsidR="000B4F8E">
        <w:t xml:space="preserve"> </w:t>
      </w:r>
      <w:r w:rsidR="000B4F8E" w:rsidRPr="000B4F8E">
        <w:rPr>
          <w:bCs/>
        </w:rPr>
        <w:t>z různých dobrovolnických organizací. Hrají s klienty společenské hry, povídají si s imobilními uživateli na pokojích apod</w:t>
      </w:r>
      <w:r w:rsidR="000B4F8E">
        <w:rPr>
          <w:bCs/>
        </w:rPr>
        <w:t>.</w:t>
      </w:r>
      <w:r w:rsidR="000B4F8E">
        <w:t xml:space="preserve"> </w:t>
      </w:r>
      <w:r w:rsidRPr="009C6663">
        <w:t>Pro naše klienty je k dispozici a</w:t>
      </w:r>
      <w:r w:rsidR="005E52E0">
        <w:t xml:space="preserve">ktivizační sociální pracovník ve všedních dnech, </w:t>
      </w:r>
      <w:r w:rsidRPr="009C6663">
        <w:t xml:space="preserve">který vede skupinovou a individuální aktivizační činnost u klientů, která je zaměřena na trénink paměti, rozvoj dovedností a kognitivních funkcí. Spolupracujeme s MŠ </w:t>
      </w:r>
      <w:r w:rsidR="005B047B" w:rsidRPr="009C6663">
        <w:t>Človíček,</w:t>
      </w:r>
      <w:r w:rsidRPr="009C6663">
        <w:t xml:space="preserve"> ZŠ Veronské </w:t>
      </w:r>
      <w:r w:rsidR="00D2397B" w:rsidRPr="009C6663">
        <w:t>náměstí, kteří propojují</w:t>
      </w:r>
      <w:r w:rsidRPr="009C6663">
        <w:t xml:space="preserve"> nejmladší generaci se starší generací.</w:t>
      </w:r>
      <w:r w:rsidR="000B4F8E" w:rsidRPr="000B4F8E">
        <w:t xml:space="preserve"> </w:t>
      </w:r>
    </w:p>
    <w:p w14:paraId="22A55EB4" w14:textId="77777777" w:rsidR="00143783" w:rsidRDefault="000B4F8E" w:rsidP="00301FE0">
      <w:pPr>
        <w:spacing w:line="360" w:lineRule="auto"/>
        <w:ind w:firstLine="708"/>
        <w:jc w:val="both"/>
      </w:pPr>
      <w:r w:rsidRPr="000B4F8E">
        <w:t>Součástí tohoto proj</w:t>
      </w:r>
      <w:r w:rsidR="0001646C">
        <w:t xml:space="preserve">ektu je přímá návštěva žáků </w:t>
      </w:r>
      <w:r w:rsidR="0001646C" w:rsidRPr="000B4F8E">
        <w:t>u seniorů</w:t>
      </w:r>
      <w:r w:rsidRPr="000B4F8E">
        <w:t xml:space="preserve"> zaměřených na rozhovory s nimi, četbu, pob</w:t>
      </w:r>
      <w:r w:rsidR="0001646C">
        <w:t xml:space="preserve">yt na zahradě apod. Klienti </w:t>
      </w:r>
      <w:r w:rsidRPr="000B4F8E">
        <w:t xml:space="preserve">se účastnili akcí, jako bylo pálení čarodějnic, Den seniorů Prahy 15, víkendového dobrovolnického </w:t>
      </w:r>
      <w:r w:rsidR="0001646C">
        <w:t>programu</w:t>
      </w:r>
      <w:r w:rsidRPr="000B4F8E">
        <w:t xml:space="preserve"> a dalších programů, které připravila aktivizační pracovnice společně s pracovníky pobytové odlehčovací služby. V rámci humanizace prostředí klientů byla upravena část zahrady, která slouží </w:t>
      </w:r>
      <w:r w:rsidRPr="000B4F8E">
        <w:lastRenderedPageBreak/>
        <w:t>k aktivizaci klientů. Klienti a jejich rodinní příslušníci trávit na zahradě odpočinek v nově vystavěném altánu, který je přizpůsoben klientům se sníženou mobilitou.</w:t>
      </w:r>
    </w:p>
    <w:p w14:paraId="68414F34" w14:textId="5345C22F" w:rsidR="00301FE0" w:rsidRDefault="005E52E0" w:rsidP="00143783">
      <w:pPr>
        <w:spacing w:line="360" w:lineRule="auto"/>
        <w:ind w:firstLine="708"/>
        <w:jc w:val="both"/>
      </w:pPr>
      <w:r w:rsidRPr="005E52E0">
        <w:t xml:space="preserve"> </w:t>
      </w:r>
      <w:r>
        <w:t xml:space="preserve">Za vhodného počasí probíhá aktivizace venku v altánu (kreslení, psaní, čtení, tematické rozhovory, péče o květiny, cvičení na židlích, relaxační techniky </w:t>
      </w:r>
      <w:r w:rsidR="00143783">
        <w:t>aj.). K vyplnění</w:t>
      </w:r>
      <w:r w:rsidR="00301FE0">
        <w:t xml:space="preserve"> volného času uživatelů slouží široká škála volnočasových aktivizačních </w:t>
      </w:r>
      <w:r w:rsidR="00D131DA">
        <w:t>činností,</w:t>
      </w:r>
      <w:r>
        <w:t xml:space="preserve"> a to zejména vzdělávacích</w:t>
      </w:r>
      <w:r w:rsidR="00301FE0">
        <w:t xml:space="preserve">, rehabilitačních a kulturně zábavných. Aktivity jsou poskytované dle harmonogramu aktivit, které se přizpůsobují klientům a jsou umístěné na webových stránkách organizace. </w:t>
      </w:r>
    </w:p>
    <w:p w14:paraId="12D4278D" w14:textId="7D276850" w:rsidR="00301FE0" w:rsidRDefault="00301FE0" w:rsidP="00143783">
      <w:pPr>
        <w:spacing w:line="360" w:lineRule="auto"/>
        <w:ind w:firstLine="708"/>
        <w:jc w:val="both"/>
      </w:pPr>
      <w:r>
        <w:t>Mez</w:t>
      </w:r>
      <w:r w:rsidR="005E2EAB">
        <w:t>i nejvýznamnější aktivity na OPS</w:t>
      </w:r>
      <w:r>
        <w:t xml:space="preserve"> a DZR, které se pořádaly pravidelně pro klienty, jsou návštěvy dobrovolníků z různých dobrovolnických organizací kupříkladu I</w:t>
      </w:r>
      <w:r w:rsidR="00D131DA">
        <w:t>NEX</w:t>
      </w:r>
      <w:r w:rsidR="00143783">
        <w:t xml:space="preserve"> SDA. </w:t>
      </w:r>
      <w:r>
        <w:t>Taktéž se u nás angažují v rámci dobrovolnické praxe dobrovolníci, kteří potřebují zlepšit své sociální dovednosti (vozíčkáři, lidé s překážkami v komunikaci</w:t>
      </w:r>
      <w:r w:rsidR="005E52E0">
        <w:t xml:space="preserve"> aj.) napomáháme tak k začleňování do společnosti</w:t>
      </w:r>
      <w:r w:rsidR="00A92125">
        <w:t xml:space="preserve"> i mimo organizaci. </w:t>
      </w:r>
      <w:r>
        <w:t xml:space="preserve">Dobrovolníci hrají s klienty společenské hry, povídají si s imobilními uživateli na pokojích apod. </w:t>
      </w:r>
    </w:p>
    <w:p w14:paraId="6FFE0BE9" w14:textId="77777777" w:rsidR="00301FE0" w:rsidRDefault="00301FE0" w:rsidP="00301FE0">
      <w:pPr>
        <w:spacing w:line="360" w:lineRule="auto"/>
        <w:ind w:firstLine="708"/>
        <w:jc w:val="both"/>
      </w:pPr>
      <w:r>
        <w:t>Pro naše klienty je k dispozici aktivizační sociální pracovník a to 5 x v týdnu, který vede skupinovou a individuální aktivizační činnost u klientů, která je zaměřena na trénink paměti, rozvoj dovedností a kognitivních funkcí, jemnou motoriku a sociální kontakt, zejména prostřednictvím geriatrické ergoterapie, reminiscence, arteterapie, muzikoterapie, aromaterapie, kognitivní tréninky, validace, preterapie a jemné jógové praxe.</w:t>
      </w:r>
    </w:p>
    <w:p w14:paraId="001BD2A0" w14:textId="77777777" w:rsidR="00301FE0" w:rsidRDefault="00301FE0" w:rsidP="00301FE0">
      <w:pPr>
        <w:spacing w:line="360" w:lineRule="auto"/>
        <w:ind w:firstLine="708"/>
        <w:jc w:val="both"/>
      </w:pPr>
    </w:p>
    <w:p w14:paraId="466BE3AB" w14:textId="016C6085" w:rsidR="00301FE0" w:rsidRPr="00A92125" w:rsidRDefault="00301FE0" w:rsidP="00A40FA8">
      <w:pPr>
        <w:spacing w:line="360" w:lineRule="auto"/>
        <w:rPr>
          <w:b/>
        </w:rPr>
      </w:pPr>
      <w:r w:rsidRPr="00A92125">
        <w:rPr>
          <w:b/>
        </w:rPr>
        <w:lastRenderedPageBreak/>
        <w:t>Pravidelně</w:t>
      </w:r>
      <w:r w:rsidR="00A92125" w:rsidRPr="00A92125">
        <w:rPr>
          <w:b/>
        </w:rPr>
        <w:t xml:space="preserve"> se pořádají tyto aktivizační činnosti (1 x v měsíci)</w:t>
      </w:r>
    </w:p>
    <w:p w14:paraId="340A0305" w14:textId="418A44EB" w:rsidR="00301FE0" w:rsidRDefault="005E52E0" w:rsidP="00301FE0">
      <w:pPr>
        <w:spacing w:line="360" w:lineRule="auto"/>
        <w:ind w:firstLine="708"/>
        <w:jc w:val="both"/>
      </w:pPr>
      <w:r>
        <w:t>-</w:t>
      </w:r>
      <w:r>
        <w:tab/>
      </w:r>
      <w:r w:rsidR="00301FE0">
        <w:t>návštěva dětí z MŠ Človíček v doprovodu pedagoga v rámci projektu „Povídej“, který propojuje nejmladší generaci se starší generací při společné tvorbě s ukázkou toho, co se nového děti za měsíc naučili (zpívají písničky, recitují či předvedou divadélko)</w:t>
      </w:r>
    </w:p>
    <w:p w14:paraId="7F22AE41" w14:textId="1659E2D0" w:rsidR="00301FE0" w:rsidRDefault="005E52E0" w:rsidP="00301FE0">
      <w:pPr>
        <w:spacing w:line="360" w:lineRule="auto"/>
        <w:ind w:firstLine="708"/>
        <w:jc w:val="both"/>
      </w:pPr>
      <w:r>
        <w:t>-</w:t>
      </w:r>
      <w:r>
        <w:tab/>
      </w:r>
      <w:r w:rsidR="00301FE0">
        <w:t>Zooterapie – nejvíce Canisterapie</w:t>
      </w:r>
    </w:p>
    <w:p w14:paraId="7083F2D7" w14:textId="0605C978" w:rsidR="00301FE0" w:rsidRDefault="005E52E0" w:rsidP="00301FE0">
      <w:pPr>
        <w:spacing w:line="360" w:lineRule="auto"/>
        <w:ind w:firstLine="708"/>
        <w:jc w:val="both"/>
      </w:pPr>
      <w:r>
        <w:t>-</w:t>
      </w:r>
      <w:r>
        <w:tab/>
      </w:r>
      <w:r w:rsidR="00301FE0">
        <w:t xml:space="preserve"> návštěva žáků devátých ročníků ze ZŠ Veronské náměstí v doprovodu pedagoga v rámci projektu zaměřeného na problematiku mezilidských vztahů. </w:t>
      </w:r>
    </w:p>
    <w:p w14:paraId="11080C6F" w14:textId="455DE736" w:rsidR="00301FE0" w:rsidRDefault="00301FE0" w:rsidP="00301FE0">
      <w:pPr>
        <w:spacing w:line="360" w:lineRule="auto"/>
        <w:ind w:firstLine="708"/>
        <w:jc w:val="both"/>
      </w:pPr>
      <w:r>
        <w:t>Součástí tohoto projektu jsou výukové přednášky o komunikaci s klienty, jejich potřebách, etice, d</w:t>
      </w:r>
      <w:r w:rsidR="005E52E0">
        <w:t>iagnosách a</w:t>
      </w:r>
      <w:r>
        <w:t xml:space="preserve"> jejich dopadu na život klientů. Následuje př</w:t>
      </w:r>
      <w:r w:rsidR="005E2EAB">
        <w:t>ímá interakce žáků s klienty OPS</w:t>
      </w:r>
      <w:r>
        <w:t xml:space="preserve"> a DZR, kdy jsou žáci schopni reflektovat nabyté informace a aplikovat je v praxi při komunikaci s klienty.</w:t>
      </w:r>
      <w:r w:rsidR="005E52E0">
        <w:t xml:space="preserve"> K závěru návštěv patří hodnocení</w:t>
      </w:r>
      <w:r>
        <w:t xml:space="preserve"> situací a poznatků žáky a jejich sebereflexe.</w:t>
      </w:r>
    </w:p>
    <w:p w14:paraId="7CD1A835" w14:textId="5C4F675C" w:rsidR="00301FE0" w:rsidRDefault="005E2EAB" w:rsidP="00301FE0">
      <w:pPr>
        <w:spacing w:line="360" w:lineRule="auto"/>
        <w:ind w:firstLine="708"/>
        <w:jc w:val="both"/>
      </w:pPr>
      <w:r>
        <w:t>Klienti OPS</w:t>
      </w:r>
      <w:r w:rsidR="00301FE0">
        <w:t xml:space="preserve"> a DZR se účastnili akcí, jako byly Pálení čarodějnic, Den seniorů Prahy 15, víkendového</w:t>
      </w:r>
      <w:r>
        <w:t xml:space="preserve"> dobrovolnického programu na OPS</w:t>
      </w:r>
      <w:r w:rsidR="00301FE0">
        <w:t xml:space="preserve"> a DZR a dalších programů, které připravila aktivizační pracovnice společně s pracovníky pobytové odlehčovací služby (přednáška o dravcích, kulturně zábavné a interaktivní vystoupená baletky, vystoupení dětí z MŠ Kytičková, výlet do chrámu Sv. Ludmily na náměstí Míru spojeného s přednáškou, koncertem a návštěvou vánočních trhů, Mikuláš, oslavy svátků Vánočních, Silvestr).</w:t>
      </w:r>
    </w:p>
    <w:p w14:paraId="122EE7B4" w14:textId="77777777" w:rsidR="00301FE0" w:rsidRDefault="00301FE0" w:rsidP="00301FE0">
      <w:pPr>
        <w:spacing w:line="360" w:lineRule="auto"/>
        <w:ind w:firstLine="708"/>
        <w:jc w:val="both"/>
      </w:pPr>
      <w:r>
        <w:t>Jako příklad dobré praxe jsme smluvním zařízením Univerzity Karlovy. Studenti humanitních oborů si u nás plní odborné praxe a jsou součástí aktivizace klientů.</w:t>
      </w:r>
    </w:p>
    <w:p w14:paraId="2C7B8DFA" w14:textId="1648B0FC" w:rsidR="00301FE0" w:rsidRDefault="00301FE0" w:rsidP="00301FE0">
      <w:pPr>
        <w:spacing w:line="360" w:lineRule="auto"/>
        <w:ind w:firstLine="708"/>
        <w:jc w:val="both"/>
      </w:pPr>
    </w:p>
    <w:p w14:paraId="5956F415" w14:textId="7F5C9BC7" w:rsidR="000B4F8E" w:rsidRDefault="000B4F8E" w:rsidP="009C6663">
      <w:pPr>
        <w:spacing w:line="360" w:lineRule="auto"/>
        <w:jc w:val="both"/>
      </w:pPr>
      <w:r w:rsidRPr="00491FB7">
        <w:rPr>
          <w:b/>
          <w:u w:val="single"/>
        </w:rPr>
        <w:t>Personální zajištění:</w:t>
      </w:r>
      <w:r>
        <w:t xml:space="preserve"> Vedoucí sestra: 0.8 úvazku, sociální pracovník 0.8 </w:t>
      </w:r>
      <w:r w:rsidR="00D2397B">
        <w:t>úvazku, registrovaná</w:t>
      </w:r>
      <w:r>
        <w:t xml:space="preserve"> všeobecná </w:t>
      </w:r>
      <w:r w:rsidR="00D2397B">
        <w:t>sestra:</w:t>
      </w:r>
      <w:r>
        <w:t xml:space="preserve"> </w:t>
      </w:r>
      <w:r w:rsidR="0001646C">
        <w:t>3.0 úvazku</w:t>
      </w:r>
      <w:r>
        <w:t xml:space="preserve">, pracovník v sociálních </w:t>
      </w:r>
      <w:r w:rsidR="00D2397B">
        <w:t>službách:</w:t>
      </w:r>
      <w:r>
        <w:t xml:space="preserve"> 6.0 úvazku, aktivizační pracovník: </w:t>
      </w:r>
      <w:r w:rsidR="00A94AB6">
        <w:t>0</w:t>
      </w:r>
      <w:r>
        <w:t>.</w:t>
      </w:r>
      <w:r w:rsidR="00A94AB6">
        <w:t>8</w:t>
      </w:r>
      <w:r>
        <w:t xml:space="preserve"> úvazku. </w:t>
      </w:r>
    </w:p>
    <w:p w14:paraId="5F061C6C" w14:textId="77777777" w:rsidR="0001646C" w:rsidRPr="009C6663" w:rsidRDefault="0001646C" w:rsidP="009C6663">
      <w:pPr>
        <w:spacing w:line="360" w:lineRule="auto"/>
        <w:jc w:val="both"/>
      </w:pPr>
    </w:p>
    <w:p w14:paraId="2284FD25" w14:textId="7C07F0AA" w:rsidR="009C6663" w:rsidRDefault="009C6663" w:rsidP="009C6663">
      <w:pPr>
        <w:spacing w:after="100" w:afterAutospacing="1" w:line="360" w:lineRule="auto"/>
        <w:jc w:val="both"/>
        <w:rPr>
          <w:b/>
        </w:rPr>
      </w:pPr>
      <w:r>
        <w:rPr>
          <w:b/>
        </w:rPr>
        <w:t>III/</w:t>
      </w:r>
      <w:r w:rsidR="00D2397B">
        <w:rPr>
          <w:b/>
        </w:rPr>
        <w:t>3</w:t>
      </w:r>
      <w:r>
        <w:rPr>
          <w:b/>
        </w:rPr>
        <w:t xml:space="preserve"> Statistika D</w:t>
      </w:r>
      <w:r w:rsidR="005E2EAB">
        <w:rPr>
          <w:b/>
        </w:rPr>
        <w:t xml:space="preserve">omova se zvláštním </w:t>
      </w:r>
      <w:r w:rsidR="00143783">
        <w:rPr>
          <w:b/>
        </w:rPr>
        <w:t>režimem a Odlehčovací</w:t>
      </w:r>
      <w:r w:rsidR="000B4F8E">
        <w:rPr>
          <w:b/>
        </w:rPr>
        <w:t xml:space="preserve"> pobytové </w:t>
      </w:r>
      <w:r w:rsidR="00B760B9">
        <w:rPr>
          <w:b/>
        </w:rPr>
        <w:t xml:space="preserve">služby </w:t>
      </w:r>
    </w:p>
    <w:p w14:paraId="2FE55FDF" w14:textId="09101ECD" w:rsidR="000B4F8E" w:rsidRPr="005869C4" w:rsidRDefault="000B4F8E" w:rsidP="00A01462">
      <w:pPr>
        <w:tabs>
          <w:tab w:val="left" w:pos="426"/>
        </w:tabs>
        <w:spacing w:after="100" w:afterAutospacing="1" w:line="360" w:lineRule="auto"/>
        <w:jc w:val="center"/>
      </w:pPr>
      <w:r>
        <w:rPr>
          <w:b/>
        </w:rPr>
        <w:t>Statistický výkaz výnosů Domova se zvláštním režimem a Odlehčovací pobytové služby za pololetí 1-</w:t>
      </w:r>
      <w:r w:rsidR="00294BBE">
        <w:rPr>
          <w:b/>
        </w:rPr>
        <w:t>12</w:t>
      </w:r>
      <w:r>
        <w:rPr>
          <w:b/>
        </w:rPr>
        <w:t xml:space="preserve"> </w:t>
      </w:r>
      <w:r w:rsidR="00D2397B">
        <w:rPr>
          <w:b/>
        </w:rPr>
        <w:t xml:space="preserve">/ </w:t>
      </w:r>
      <w:r>
        <w:rPr>
          <w:b/>
        </w:rPr>
        <w:t>2017</w:t>
      </w:r>
    </w:p>
    <w:tbl>
      <w:tblPr>
        <w:tblW w:w="6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482"/>
        <w:gridCol w:w="1559"/>
        <w:gridCol w:w="1418"/>
        <w:gridCol w:w="1417"/>
      </w:tblGrid>
      <w:tr w:rsidR="00340ADE" w:rsidRPr="00294BBE" w14:paraId="25C27237" w14:textId="77777777" w:rsidTr="00340ADE">
        <w:trPr>
          <w:trHeight w:val="469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892E" w14:textId="4CA092D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Lůžka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4CA0" w14:textId="2EAC8446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O</w:t>
            </w:r>
            <w:r w:rsidR="00B760B9">
              <w:rPr>
                <w:rFonts w:ascii="Calibri" w:hAnsi="Calibri" w:cs="Arial"/>
                <w:b/>
                <w:bCs/>
              </w:rPr>
              <w:t>PS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EBDCD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DZR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30AC" w14:textId="68DC224E" w:rsidR="00340ADE" w:rsidRPr="00294BBE" w:rsidRDefault="00B760B9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OPS</w:t>
            </w:r>
            <w:r w:rsidR="00340ADE">
              <w:rPr>
                <w:rFonts w:ascii="Calibri" w:hAnsi="Calibri" w:cs="Arial"/>
                <w:b/>
                <w:bCs/>
              </w:rPr>
              <w:t xml:space="preserve"> </w:t>
            </w:r>
            <w:r w:rsidR="00340ADE" w:rsidRPr="00294BBE">
              <w:rPr>
                <w:rFonts w:ascii="Calibri" w:hAnsi="Calibri" w:cs="Arial"/>
                <w:b/>
                <w:bCs/>
              </w:rPr>
              <w:t>+ DZR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C101A" w14:textId="6EC58749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40ADE" w:rsidRPr="00294BBE" w14:paraId="0EDB5F3C" w14:textId="77777777" w:rsidTr="00340ADE">
        <w:trPr>
          <w:trHeight w:val="61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A4675F" w14:textId="2AE3FFD8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Měsíc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1E749D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AB3D2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6554CFE3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vAlign w:val="bottom"/>
            <w:hideMark/>
          </w:tcPr>
          <w:p w14:paraId="01B81A73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2017-2016 rozdíl</w:t>
            </w:r>
          </w:p>
        </w:tc>
      </w:tr>
      <w:tr w:rsidR="00340ADE" w:rsidRPr="00294BBE" w14:paraId="3672F5D5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12FC8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Leden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1DE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124 112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13B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520 023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D9F5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644 135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B59DB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56 444 Kč</w:t>
            </w:r>
          </w:p>
        </w:tc>
      </w:tr>
      <w:tr w:rsidR="00340ADE" w:rsidRPr="00294BBE" w14:paraId="7FDC889B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DCCF5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Únor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86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118 967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CF2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521 340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F61A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640 307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11C6F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114 534 Kč</w:t>
            </w:r>
          </w:p>
        </w:tc>
      </w:tr>
      <w:tr w:rsidR="00340ADE" w:rsidRPr="00294BBE" w14:paraId="475B5215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19F67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Březen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2AC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126 198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F4B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552 263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EEF0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678 461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E2F5A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63 691 Kč</w:t>
            </w:r>
          </w:p>
        </w:tc>
      </w:tr>
      <w:tr w:rsidR="00340ADE" w:rsidRPr="00294BBE" w14:paraId="5CA2FFEA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C6EC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Duben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6A9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118 664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420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533 730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656FF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652 394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202B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48 159 Kč</w:t>
            </w:r>
          </w:p>
        </w:tc>
      </w:tr>
      <w:tr w:rsidR="00340ADE" w:rsidRPr="00294BBE" w14:paraId="773C4F08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09C3B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Květen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76AC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114 529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F97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526 679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A65B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641 208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DB3C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34 570 Kč</w:t>
            </w:r>
          </w:p>
        </w:tc>
      </w:tr>
      <w:tr w:rsidR="00340ADE" w:rsidRPr="00294BBE" w14:paraId="1E2D61E9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D59F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Červen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E5F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94 392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76D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537 994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AA95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632 386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4E4E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64 634 Kč</w:t>
            </w:r>
          </w:p>
        </w:tc>
      </w:tr>
      <w:tr w:rsidR="00340ADE" w:rsidRPr="00294BBE" w14:paraId="528EE918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D6C6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Červenec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D70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115 711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F73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617 931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E0C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733 642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2BE0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157 439 Kč</w:t>
            </w:r>
          </w:p>
        </w:tc>
      </w:tr>
      <w:tr w:rsidR="00340ADE" w:rsidRPr="00294BBE" w14:paraId="16FBA918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2AD0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Srpen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963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119 191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D8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570 871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4947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690 062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FEDA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103 863 Kč</w:t>
            </w:r>
          </w:p>
        </w:tc>
      </w:tr>
      <w:tr w:rsidR="00340ADE" w:rsidRPr="00294BBE" w14:paraId="6F8F71C2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2C486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Září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3B78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117 713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5E4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559 564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B23DF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677 277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E5E5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85 267 Kč</w:t>
            </w:r>
          </w:p>
        </w:tc>
      </w:tr>
      <w:tr w:rsidR="00340ADE" w:rsidRPr="00294BBE" w14:paraId="45335375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0B12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Říjen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B74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123 908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21D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781 561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543F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905 469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DA3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302 411 Kč</w:t>
            </w:r>
          </w:p>
        </w:tc>
      </w:tr>
      <w:tr w:rsidR="00340ADE" w:rsidRPr="00294BBE" w14:paraId="23AD0E8C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5782F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lastRenderedPageBreak/>
              <w:t>Listopad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442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111 480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BE2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653 419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300A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764 899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E1E6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186 793 Kč</w:t>
            </w:r>
          </w:p>
        </w:tc>
      </w:tr>
      <w:tr w:rsidR="00340ADE" w:rsidRPr="00294BBE" w14:paraId="2432E09D" w14:textId="77777777" w:rsidTr="00340ADE">
        <w:trPr>
          <w:trHeight w:val="36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CA1B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Prosinec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EF5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109 282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0E4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629 718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6FA5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739 000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006B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</w:rPr>
            </w:pPr>
            <w:r w:rsidRPr="00294BBE">
              <w:rPr>
                <w:rFonts w:ascii="Calibri" w:hAnsi="Calibri" w:cs="Arial"/>
              </w:rPr>
              <w:t>200 496 Kč</w:t>
            </w:r>
          </w:p>
        </w:tc>
      </w:tr>
      <w:tr w:rsidR="00340ADE" w:rsidRPr="00294BBE" w14:paraId="515C067D" w14:textId="77777777" w:rsidTr="00340ADE">
        <w:trPr>
          <w:trHeight w:val="443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B569" w14:textId="07DAD2EB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Celkem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6D5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1 394 147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0F4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7 005 093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A2E1E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8 399 240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807B1" w14:textId="77777777" w:rsidR="00340ADE" w:rsidRPr="00294BBE" w:rsidRDefault="00340ADE" w:rsidP="00340A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4BBE">
              <w:rPr>
                <w:rFonts w:ascii="Calibri" w:hAnsi="Calibri" w:cs="Arial"/>
                <w:b/>
                <w:bCs/>
              </w:rPr>
              <w:t>1 418 301 Kč</w:t>
            </w:r>
          </w:p>
        </w:tc>
      </w:tr>
    </w:tbl>
    <w:p w14:paraId="2CD497B4" w14:textId="53E57CB5" w:rsidR="001F61FF" w:rsidRPr="0054066F" w:rsidRDefault="003429BB" w:rsidP="009C6663">
      <w:pPr>
        <w:spacing w:after="100" w:afterAutospacing="1" w:line="360" w:lineRule="auto"/>
        <w:jc w:val="both"/>
      </w:pPr>
      <w:r>
        <w:rPr>
          <w:b/>
        </w:rPr>
        <w:br/>
      </w:r>
      <w:r w:rsidR="001F61FF">
        <w:rPr>
          <w:b/>
        </w:rPr>
        <w:t xml:space="preserve">Komentář: </w:t>
      </w:r>
      <w:r w:rsidR="0054066F" w:rsidRPr="0054066F">
        <w:t>Od</w:t>
      </w:r>
      <w:r w:rsidR="0054066F">
        <w:rPr>
          <w:b/>
        </w:rPr>
        <w:t xml:space="preserve"> </w:t>
      </w:r>
      <w:r w:rsidR="00A92125" w:rsidRPr="0054066F">
        <w:t>1. 1. 2017</w:t>
      </w:r>
      <w:r w:rsidR="0054066F" w:rsidRPr="0054066F">
        <w:t xml:space="preserve"> poskytujeme registrovanou </w:t>
      </w:r>
      <w:r w:rsidR="00340ADE" w:rsidRPr="0054066F">
        <w:t>službu – Domov</w:t>
      </w:r>
      <w:r w:rsidR="0054066F" w:rsidRPr="0054066F">
        <w:t xml:space="preserve"> se zvláštním režimem</w:t>
      </w:r>
      <w:r w:rsidR="0054066F">
        <w:t xml:space="preserve"> </w:t>
      </w:r>
      <w:r w:rsidR="0057350F">
        <w:t>(29</w:t>
      </w:r>
      <w:r w:rsidR="0054066F">
        <w:t xml:space="preserve"> lůžek) a odlehčovací pobytovou službu (8 lůžek). V</w:t>
      </w:r>
      <w:r w:rsidR="00B760B9">
        <w:t xml:space="preserve"> roce 2017 </w:t>
      </w:r>
      <w:r w:rsidR="007A6C46" w:rsidRPr="007A6C46">
        <w:t>se navýšily</w:t>
      </w:r>
      <w:r w:rsidR="00B760B9" w:rsidRPr="007A6C46">
        <w:t xml:space="preserve"> </w:t>
      </w:r>
      <w:r w:rsidR="00B760B9">
        <w:t>výnosy v obou službách oproti roku 2016 o 1 418 301 Kč</w:t>
      </w:r>
      <w:r w:rsidR="0054066F">
        <w:t xml:space="preserve">. </w:t>
      </w:r>
      <w:r w:rsidR="0057350F">
        <w:t xml:space="preserve">Tento fakt je způsobem systémem vícezdrojového financování, kdy příspěvek na péči klienta náleží poskytovateli a tím, že byla pobytová sociální </w:t>
      </w:r>
      <w:r w:rsidR="00340ADE">
        <w:t>služba – DZR</w:t>
      </w:r>
      <w:r w:rsidR="0057350F">
        <w:t xml:space="preserve"> zařazena do sítě Střednědobého plánování sociálních služeb v HMP, jsou poskytovány vyšší dotační prostředky ze státního rozpočtu. </w:t>
      </w:r>
    </w:p>
    <w:p w14:paraId="29E7F7B4" w14:textId="03377D62" w:rsidR="005765E2" w:rsidRDefault="005765E2" w:rsidP="00A01462">
      <w:pPr>
        <w:pStyle w:val="Nadpis1"/>
        <w:spacing w:line="360" w:lineRule="auto"/>
        <w:jc w:val="center"/>
        <w:rPr>
          <w:sz w:val="24"/>
          <w:szCs w:val="24"/>
        </w:rPr>
      </w:pPr>
      <w:r w:rsidRPr="005765E2">
        <w:rPr>
          <w:sz w:val="24"/>
          <w:szCs w:val="24"/>
        </w:rPr>
        <w:t xml:space="preserve">Využívání lůžkové kapacity v období </w:t>
      </w:r>
      <w:r w:rsidR="00D131DA" w:rsidRPr="005765E2">
        <w:rPr>
          <w:sz w:val="24"/>
          <w:szCs w:val="24"/>
        </w:rPr>
        <w:t>1</w:t>
      </w:r>
      <w:r w:rsidR="00D131DA">
        <w:rPr>
          <w:sz w:val="24"/>
          <w:szCs w:val="24"/>
        </w:rPr>
        <w:t>–12</w:t>
      </w:r>
      <w:r w:rsidRPr="005765E2">
        <w:rPr>
          <w:sz w:val="24"/>
          <w:szCs w:val="24"/>
        </w:rPr>
        <w:t xml:space="preserve"> </w:t>
      </w:r>
      <w:r w:rsidR="005A0296">
        <w:rPr>
          <w:sz w:val="24"/>
          <w:szCs w:val="24"/>
        </w:rPr>
        <w:t xml:space="preserve">/ </w:t>
      </w:r>
      <w:r w:rsidRPr="005765E2">
        <w:rPr>
          <w:sz w:val="24"/>
          <w:szCs w:val="24"/>
        </w:rPr>
        <w:t xml:space="preserve">2017 </w:t>
      </w:r>
      <w:r>
        <w:rPr>
          <w:sz w:val="24"/>
          <w:szCs w:val="24"/>
        </w:rPr>
        <w:t>Odlehčovací pobytová služba a Domov se zvláštním režimem</w:t>
      </w: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200"/>
        <w:gridCol w:w="1720"/>
      </w:tblGrid>
      <w:tr w:rsidR="00075819" w:rsidRPr="00075819" w14:paraId="630BACE1" w14:textId="77777777" w:rsidTr="00075819">
        <w:trPr>
          <w:trHeight w:val="3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F50D" w14:textId="77777777" w:rsidR="00075819" w:rsidRPr="00075819" w:rsidRDefault="00075819" w:rsidP="000758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Měsíc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B27BD28" w14:textId="700A4D9D" w:rsidR="00075819" w:rsidRPr="00075819" w:rsidRDefault="00B760B9" w:rsidP="00075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obložnost OPS </w:t>
            </w:r>
            <w:r w:rsidR="00075819" w:rsidRPr="000758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E905B4E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819">
              <w:rPr>
                <w:rFonts w:ascii="Arial" w:hAnsi="Arial" w:cs="Arial"/>
                <w:b/>
                <w:bCs/>
                <w:sz w:val="18"/>
                <w:szCs w:val="18"/>
              </w:rPr>
              <w:t>obložnost DZR</w:t>
            </w:r>
          </w:p>
        </w:tc>
      </w:tr>
      <w:tr w:rsidR="00075819" w:rsidRPr="00075819" w14:paraId="6ACAB97B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302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374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7,97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C6CF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</w:tr>
      <w:tr w:rsidR="00075819" w:rsidRPr="00075819" w14:paraId="2AF27051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C0E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657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27D1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28,79</w:t>
            </w:r>
          </w:p>
        </w:tc>
      </w:tr>
      <w:tr w:rsidR="00075819" w:rsidRPr="00075819" w14:paraId="1FD4E19E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2C7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D7A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E293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28,58</w:t>
            </w:r>
          </w:p>
        </w:tc>
      </w:tr>
      <w:tr w:rsidR="00075819" w:rsidRPr="00075819" w14:paraId="4A2BA61E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76D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FF2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56E76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28,27</w:t>
            </w:r>
          </w:p>
        </w:tc>
      </w:tr>
      <w:tr w:rsidR="00075819" w:rsidRPr="00075819" w14:paraId="78B867C2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37B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C58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651AE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75819" w:rsidRPr="00075819" w14:paraId="06716CBB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EBA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8C25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85AD4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075819" w:rsidRPr="00075819" w14:paraId="2CF863C2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31F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726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4734F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28,94</w:t>
            </w:r>
          </w:p>
        </w:tc>
      </w:tr>
      <w:tr w:rsidR="00075819" w:rsidRPr="00075819" w14:paraId="1FA852F3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CF2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717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6ABC3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28,39</w:t>
            </w:r>
          </w:p>
        </w:tc>
      </w:tr>
      <w:tr w:rsidR="00075819" w:rsidRPr="00075819" w14:paraId="03A3B7CB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88A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BD2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A7EC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075819" w:rsidRPr="00075819" w14:paraId="24690E04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CEB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ŘÍJEN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9BA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9CB1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28,19</w:t>
            </w:r>
          </w:p>
        </w:tc>
      </w:tr>
      <w:tr w:rsidR="00075819" w:rsidRPr="00075819" w14:paraId="3A347C0F" w14:textId="77777777" w:rsidTr="0007581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6F84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069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6D86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075819" w:rsidRPr="00075819" w14:paraId="7140EC12" w14:textId="77777777" w:rsidTr="00075819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5C8" w14:textId="77777777" w:rsidR="00075819" w:rsidRPr="00075819" w:rsidRDefault="00075819" w:rsidP="00075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819"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454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7D69C" w14:textId="77777777" w:rsidR="00075819" w:rsidRPr="00075819" w:rsidRDefault="00075819" w:rsidP="0007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1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01448B05" w14:textId="2DD506BB" w:rsidR="005765E2" w:rsidRDefault="005765E2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  <w:r w:rsidRPr="0001646C">
        <w:rPr>
          <w:bCs w:val="0"/>
          <w:sz w:val="24"/>
          <w:szCs w:val="24"/>
        </w:rPr>
        <w:t>Komentář</w:t>
      </w:r>
      <w:r>
        <w:rPr>
          <w:b w:val="0"/>
          <w:bCs w:val="0"/>
          <w:sz w:val="24"/>
          <w:szCs w:val="24"/>
        </w:rPr>
        <w:t>: V období 1-</w:t>
      </w:r>
      <w:r w:rsidR="00075819">
        <w:rPr>
          <w:b w:val="0"/>
          <w:bCs w:val="0"/>
          <w:sz w:val="24"/>
          <w:szCs w:val="24"/>
        </w:rPr>
        <w:t>12</w:t>
      </w:r>
      <w:r>
        <w:rPr>
          <w:b w:val="0"/>
          <w:bCs w:val="0"/>
          <w:sz w:val="24"/>
          <w:szCs w:val="24"/>
        </w:rPr>
        <w:t xml:space="preserve"> </w:t>
      </w:r>
      <w:r w:rsidR="005A0296">
        <w:rPr>
          <w:b w:val="0"/>
          <w:bCs w:val="0"/>
          <w:sz w:val="24"/>
          <w:szCs w:val="24"/>
        </w:rPr>
        <w:t xml:space="preserve">/ </w:t>
      </w:r>
      <w:r>
        <w:rPr>
          <w:b w:val="0"/>
          <w:bCs w:val="0"/>
          <w:sz w:val="24"/>
          <w:szCs w:val="24"/>
        </w:rPr>
        <w:t xml:space="preserve">2017 jsme se snažili využít plně lůžkovou kapacitu obou sociálních pobytových služeb. </w:t>
      </w:r>
    </w:p>
    <w:p w14:paraId="7D04480A" w14:textId="14703B4A" w:rsidR="005765E2" w:rsidRPr="00056254" w:rsidRDefault="005765E2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  <w:r w:rsidRPr="00056254">
        <w:rPr>
          <w:bCs w:val="0"/>
          <w:sz w:val="24"/>
          <w:szCs w:val="24"/>
        </w:rPr>
        <w:t>Počet neuspokojených klientů v Domově se zvláštním režimem</w:t>
      </w:r>
      <w:r w:rsidRPr="00056254">
        <w:rPr>
          <w:b w:val="0"/>
          <w:bCs w:val="0"/>
          <w:sz w:val="24"/>
          <w:szCs w:val="24"/>
        </w:rPr>
        <w:t xml:space="preserve"> </w:t>
      </w:r>
      <w:r w:rsidR="00491FB7" w:rsidRPr="00056254">
        <w:rPr>
          <w:b w:val="0"/>
          <w:bCs w:val="0"/>
          <w:sz w:val="24"/>
          <w:szCs w:val="24"/>
        </w:rPr>
        <w:t>(počet</w:t>
      </w:r>
      <w:r w:rsidRPr="00056254">
        <w:rPr>
          <w:b w:val="0"/>
          <w:bCs w:val="0"/>
          <w:sz w:val="24"/>
          <w:szCs w:val="24"/>
        </w:rPr>
        <w:t xml:space="preserve"> žádostí</w:t>
      </w:r>
      <w:r w:rsidR="00491FB7" w:rsidRPr="00056254">
        <w:rPr>
          <w:b w:val="0"/>
          <w:bCs w:val="0"/>
          <w:sz w:val="24"/>
          <w:szCs w:val="24"/>
        </w:rPr>
        <w:t>):</w:t>
      </w:r>
      <w:r w:rsidRPr="00056254">
        <w:rPr>
          <w:b w:val="0"/>
          <w:bCs w:val="0"/>
          <w:sz w:val="24"/>
          <w:szCs w:val="24"/>
        </w:rPr>
        <w:t xml:space="preserve"> </w:t>
      </w:r>
      <w:r w:rsidR="008A46AA" w:rsidRPr="00056254">
        <w:rPr>
          <w:b w:val="0"/>
          <w:bCs w:val="0"/>
          <w:sz w:val="24"/>
          <w:szCs w:val="24"/>
        </w:rPr>
        <w:t>2</w:t>
      </w:r>
      <w:r w:rsidR="00056254" w:rsidRPr="00056254">
        <w:rPr>
          <w:b w:val="0"/>
          <w:bCs w:val="0"/>
          <w:sz w:val="24"/>
          <w:szCs w:val="24"/>
        </w:rPr>
        <w:t>3</w:t>
      </w:r>
      <w:r w:rsidR="008A46AA" w:rsidRPr="00056254">
        <w:rPr>
          <w:b w:val="0"/>
          <w:bCs w:val="0"/>
          <w:sz w:val="24"/>
          <w:szCs w:val="24"/>
        </w:rPr>
        <w:t xml:space="preserve"> klientů</w:t>
      </w:r>
      <w:r w:rsidR="0001646C" w:rsidRPr="00056254">
        <w:rPr>
          <w:b w:val="0"/>
          <w:bCs w:val="0"/>
          <w:sz w:val="24"/>
          <w:szCs w:val="24"/>
        </w:rPr>
        <w:t>.</w:t>
      </w:r>
    </w:p>
    <w:p w14:paraId="7442F211" w14:textId="4EA8766F" w:rsidR="005765E2" w:rsidRPr="00056254" w:rsidRDefault="005765E2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  <w:r w:rsidRPr="00056254">
        <w:rPr>
          <w:bCs w:val="0"/>
          <w:sz w:val="24"/>
          <w:szCs w:val="24"/>
        </w:rPr>
        <w:t xml:space="preserve">Počet neuspokojených klientů v Odlehčovací pobytové </w:t>
      </w:r>
      <w:r w:rsidR="00491FB7" w:rsidRPr="00056254">
        <w:rPr>
          <w:bCs w:val="0"/>
          <w:sz w:val="24"/>
          <w:szCs w:val="24"/>
        </w:rPr>
        <w:t>službě</w:t>
      </w:r>
      <w:r w:rsidR="00491FB7" w:rsidRPr="00056254">
        <w:rPr>
          <w:b w:val="0"/>
          <w:bCs w:val="0"/>
          <w:sz w:val="24"/>
          <w:szCs w:val="24"/>
        </w:rPr>
        <w:t xml:space="preserve"> (počet</w:t>
      </w:r>
      <w:r w:rsidRPr="00056254">
        <w:rPr>
          <w:b w:val="0"/>
          <w:bCs w:val="0"/>
          <w:sz w:val="24"/>
          <w:szCs w:val="24"/>
        </w:rPr>
        <w:t xml:space="preserve"> žádostí</w:t>
      </w:r>
      <w:r w:rsidR="00491FB7" w:rsidRPr="00056254">
        <w:rPr>
          <w:b w:val="0"/>
          <w:bCs w:val="0"/>
          <w:sz w:val="24"/>
          <w:szCs w:val="24"/>
        </w:rPr>
        <w:t>):</w:t>
      </w:r>
      <w:r w:rsidR="005A0296" w:rsidRPr="00056254">
        <w:rPr>
          <w:b w:val="0"/>
          <w:bCs w:val="0"/>
          <w:sz w:val="24"/>
          <w:szCs w:val="24"/>
        </w:rPr>
        <w:t xml:space="preserve"> </w:t>
      </w:r>
      <w:r w:rsidR="008A46AA" w:rsidRPr="00056254">
        <w:rPr>
          <w:b w:val="0"/>
          <w:bCs w:val="0"/>
          <w:sz w:val="24"/>
          <w:szCs w:val="24"/>
        </w:rPr>
        <w:t>1</w:t>
      </w:r>
      <w:r w:rsidR="00056254" w:rsidRPr="00056254">
        <w:rPr>
          <w:b w:val="0"/>
          <w:bCs w:val="0"/>
          <w:sz w:val="24"/>
          <w:szCs w:val="24"/>
        </w:rPr>
        <w:t>0</w:t>
      </w:r>
      <w:r w:rsidR="008A46AA" w:rsidRPr="00056254">
        <w:rPr>
          <w:b w:val="0"/>
          <w:bCs w:val="0"/>
          <w:sz w:val="24"/>
          <w:szCs w:val="24"/>
        </w:rPr>
        <w:t xml:space="preserve"> klientů</w:t>
      </w:r>
      <w:r w:rsidR="0001646C" w:rsidRPr="00056254">
        <w:rPr>
          <w:b w:val="0"/>
          <w:bCs w:val="0"/>
          <w:sz w:val="24"/>
          <w:szCs w:val="24"/>
        </w:rPr>
        <w:t>.</w:t>
      </w:r>
    </w:p>
    <w:p w14:paraId="0FF0339C" w14:textId="3946E3CF" w:rsidR="003429BB" w:rsidRDefault="003429BB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6F9E55BC" w14:textId="5EB2EE71" w:rsidR="003429BB" w:rsidRDefault="003429BB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11725A3E" w14:textId="4F7754AB" w:rsidR="003429BB" w:rsidRDefault="003429BB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2FF80E39" w14:textId="0E1D8D96" w:rsidR="003429BB" w:rsidRDefault="003429BB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1ECD5DAE" w14:textId="6BF1A7E0" w:rsidR="003429BB" w:rsidRDefault="003429BB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30C22341" w14:textId="35D08D4E" w:rsidR="003429BB" w:rsidRDefault="003429BB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1CC9AEDF" w14:textId="77777777" w:rsidR="003429BB" w:rsidRDefault="003429BB" w:rsidP="00B219C2">
      <w:pPr>
        <w:pStyle w:val="Nadpis1"/>
        <w:spacing w:line="360" w:lineRule="auto"/>
        <w:jc w:val="both"/>
        <w:rPr>
          <w:b w:val="0"/>
          <w:bCs w:val="0"/>
          <w:sz w:val="24"/>
          <w:szCs w:val="24"/>
        </w:rPr>
      </w:pPr>
    </w:p>
    <w:tbl>
      <w:tblPr>
        <w:tblW w:w="7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1349"/>
        <w:gridCol w:w="424"/>
        <w:gridCol w:w="1661"/>
        <w:gridCol w:w="522"/>
        <w:gridCol w:w="522"/>
      </w:tblGrid>
      <w:tr w:rsidR="00301FE0" w:rsidRPr="00301FE0" w14:paraId="2AE34B44" w14:textId="77777777" w:rsidTr="00075819">
        <w:trPr>
          <w:trHeight w:val="315"/>
          <w:jc w:val="center"/>
        </w:trPr>
        <w:tc>
          <w:tcPr>
            <w:tcW w:w="7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096" w14:textId="28D10DEA" w:rsidR="00301FE0" w:rsidRPr="00301FE0" w:rsidRDefault="00301FE0" w:rsidP="001437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sociálních šetření v</w:t>
            </w:r>
            <w:r w:rsidR="001437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OPS a</w:t>
            </w:r>
            <w:r w:rsidR="00143783"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DZR a </w:t>
            </w:r>
            <w:r w:rsidR="00D131DA"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</w:t>
            </w: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období 1-12/2017</w:t>
            </w:r>
          </w:p>
        </w:tc>
      </w:tr>
      <w:tr w:rsidR="00075819" w:rsidRPr="00301FE0" w14:paraId="68A3EB47" w14:textId="77777777" w:rsidTr="00075819">
        <w:trPr>
          <w:trHeight w:val="315"/>
          <w:jc w:val="center"/>
        </w:trPr>
        <w:tc>
          <w:tcPr>
            <w:tcW w:w="7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1157" w14:textId="77777777" w:rsidR="00075819" w:rsidRPr="00301FE0" w:rsidRDefault="00075819" w:rsidP="000758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1FE0" w:rsidRPr="00301FE0" w14:paraId="25F48F72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6CCB4232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CB777D7" w14:textId="7C783158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Odlehčovací </w:t>
            </w:r>
            <w:r w:rsidR="00B760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pobytová </w:t>
            </w: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služba </w:t>
            </w:r>
          </w:p>
        </w:tc>
        <w:tc>
          <w:tcPr>
            <w:tcW w:w="27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bottom"/>
            <w:hideMark/>
          </w:tcPr>
          <w:p w14:paraId="357D60BA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Domov se zvláštním režimem </w:t>
            </w:r>
          </w:p>
        </w:tc>
      </w:tr>
      <w:tr w:rsidR="00301FE0" w:rsidRPr="00301FE0" w14:paraId="7BFFA385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322FD405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6FE581DB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52B397AF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4ECEE86B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72B73486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7966E8D8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3F4091CE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2BAA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676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E34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9B7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BFBF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A2D5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16B5EBF8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702B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9DD69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00367" w14:textId="4382D9B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3C70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E9378" w14:textId="0DE710AF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22F6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44403AF9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A5033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9CD3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44DC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8F94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A92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B9A9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6E13A3FD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32D3C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3B47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DC98" w14:textId="7477BCD3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B033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6D78" w14:textId="3093CDC9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C5F60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1C14A145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1102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304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727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493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A56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BB467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524DAE1F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BA357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2130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0D72" w14:textId="314A577C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4B48B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0213" w14:textId="0C0B041F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F7AFA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515F0581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CB48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51D6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FED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D121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425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1263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6449FD69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FFC7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4DF0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9F18" w14:textId="2C4A3EB1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2A52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6B06" w14:textId="3753CD1D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B99DA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66290E84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8E59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Září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0B5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852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D018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D514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D281F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229187E0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D550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4577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B32F" w14:textId="24F0AFF2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1DA74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7FCF" w14:textId="409AABA9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22926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31317C42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5399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967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DF93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C4FF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620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0B27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2087C6B5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C671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CE6A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B1E5" w14:textId="08B83695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D5B8E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E4DB9" w14:textId="1E12B0D9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84B3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FE0" w:rsidRPr="00301FE0" w14:paraId="6EA0FFC8" w14:textId="77777777" w:rsidTr="00075819">
        <w:trPr>
          <w:trHeight w:val="315"/>
          <w:jc w:val="center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D504" w14:textId="77777777" w:rsidR="00301FE0" w:rsidRPr="00301FE0" w:rsidRDefault="00301FE0" w:rsidP="00301F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A3F6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0655" w14:textId="4E172995" w:rsidR="00301FE0" w:rsidRPr="00301FE0" w:rsidRDefault="00301FE0" w:rsidP="000758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CF49" w14:textId="77777777" w:rsidR="00301FE0" w:rsidRPr="00301FE0" w:rsidRDefault="00301FE0" w:rsidP="000758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E648" w14:textId="69A30E2C" w:rsidR="00301FE0" w:rsidRPr="00301FE0" w:rsidRDefault="00301FE0" w:rsidP="00075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B2BED" w14:textId="77777777" w:rsidR="00301FE0" w:rsidRPr="00301FE0" w:rsidRDefault="00301FE0" w:rsidP="00301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F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5D2D38" w14:textId="77777777" w:rsidR="00714540" w:rsidRDefault="00714540" w:rsidP="00AA0B9C">
      <w:pPr>
        <w:jc w:val="both"/>
      </w:pPr>
    </w:p>
    <w:p w14:paraId="2EC19F98" w14:textId="783B4D29" w:rsidR="00B859B6" w:rsidRPr="00B859B6" w:rsidRDefault="00B23C64" w:rsidP="0001646C">
      <w:pPr>
        <w:pStyle w:val="Nadpis1"/>
        <w:spacing w:line="360" w:lineRule="auto"/>
        <w:jc w:val="both"/>
        <w:sectPr w:rsidR="00B859B6" w:rsidRPr="00B859B6" w:rsidSect="003A15BA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0B9C">
        <w:rPr>
          <w:sz w:val="24"/>
          <w:szCs w:val="24"/>
        </w:rPr>
        <w:t>Komentář:</w:t>
      </w:r>
      <w:r>
        <w:rPr>
          <w:b w:val="0"/>
          <w:sz w:val="24"/>
          <w:szCs w:val="24"/>
        </w:rPr>
        <w:t xml:space="preserve"> V</w:t>
      </w:r>
      <w:r w:rsidR="00976251">
        <w:rPr>
          <w:b w:val="0"/>
          <w:sz w:val="24"/>
          <w:szCs w:val="24"/>
        </w:rPr>
        <w:t xml:space="preserve"> roce </w:t>
      </w:r>
      <w:r w:rsidR="000F5108">
        <w:rPr>
          <w:b w:val="0"/>
          <w:sz w:val="24"/>
          <w:szCs w:val="24"/>
        </w:rPr>
        <w:t>201</w:t>
      </w:r>
      <w:r w:rsidR="00885DC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bylo</w:t>
      </w:r>
      <w:r w:rsidR="00F22FC8">
        <w:rPr>
          <w:b w:val="0"/>
          <w:sz w:val="24"/>
          <w:szCs w:val="24"/>
        </w:rPr>
        <w:t xml:space="preserve"> pro nově zřízenou pobytovou sociální službu –</w:t>
      </w:r>
      <w:r w:rsidR="005A0296">
        <w:rPr>
          <w:b w:val="0"/>
          <w:sz w:val="24"/>
          <w:szCs w:val="24"/>
        </w:rPr>
        <w:t xml:space="preserve"> </w:t>
      </w:r>
      <w:r w:rsidR="00F22FC8">
        <w:rPr>
          <w:b w:val="0"/>
          <w:sz w:val="24"/>
          <w:szCs w:val="24"/>
        </w:rPr>
        <w:t xml:space="preserve">DZR provedeno více sociální šetření, Sociální šetření bylo nutné provést u klientů žádajících o pobytovou sociální službu – </w:t>
      </w:r>
      <w:r w:rsidR="005A0296">
        <w:rPr>
          <w:b w:val="0"/>
          <w:sz w:val="24"/>
          <w:szCs w:val="24"/>
        </w:rPr>
        <w:t>DZR,</w:t>
      </w:r>
      <w:r w:rsidR="00491FB7">
        <w:rPr>
          <w:b w:val="0"/>
          <w:sz w:val="24"/>
          <w:szCs w:val="24"/>
        </w:rPr>
        <w:t xml:space="preserve"> a</w:t>
      </w:r>
      <w:r w:rsidR="00F22FC8">
        <w:rPr>
          <w:b w:val="0"/>
          <w:sz w:val="24"/>
          <w:szCs w:val="24"/>
        </w:rPr>
        <w:t xml:space="preserve"> to v souladu vyplývající z povinnosti nově registrované služby. Pořadník klientů – DZR </w:t>
      </w:r>
      <w:r w:rsidR="005A0296">
        <w:rPr>
          <w:b w:val="0"/>
          <w:sz w:val="24"/>
          <w:szCs w:val="24"/>
        </w:rPr>
        <w:t>probíhal,</w:t>
      </w:r>
      <w:r w:rsidR="00F22FC8">
        <w:rPr>
          <w:b w:val="0"/>
          <w:sz w:val="24"/>
          <w:szCs w:val="24"/>
        </w:rPr>
        <w:t xml:space="preserve"> neboť od </w:t>
      </w:r>
      <w:r w:rsidR="0001646C">
        <w:rPr>
          <w:b w:val="0"/>
          <w:sz w:val="24"/>
          <w:szCs w:val="24"/>
        </w:rPr>
        <w:t>1. 1. 2017</w:t>
      </w:r>
      <w:r w:rsidR="00F22FC8">
        <w:rPr>
          <w:b w:val="0"/>
          <w:sz w:val="24"/>
          <w:szCs w:val="24"/>
        </w:rPr>
        <w:t xml:space="preserve"> se naplňovala </w:t>
      </w:r>
      <w:r w:rsidR="00F22FC8">
        <w:rPr>
          <w:b w:val="0"/>
          <w:sz w:val="24"/>
          <w:szCs w:val="24"/>
        </w:rPr>
        <w:lastRenderedPageBreak/>
        <w:t xml:space="preserve">lůžková kapacita. V letošním roce sociálních šetření není v takovém množství, neboť umístění klienta je trvalejšího charakteru. </w:t>
      </w:r>
    </w:p>
    <w:p w14:paraId="0AE3E943" w14:textId="77777777" w:rsidR="00835743" w:rsidRPr="00AA0B9C" w:rsidRDefault="00835743" w:rsidP="00835743">
      <w:pPr>
        <w:spacing w:after="100" w:afterAutospacing="1" w:line="360" w:lineRule="auto"/>
        <w:jc w:val="both"/>
        <w:rPr>
          <w:b/>
          <w:sz w:val="28"/>
          <w:szCs w:val="28"/>
          <w:u w:val="single"/>
        </w:rPr>
      </w:pPr>
      <w:r w:rsidRPr="00AA0B9C">
        <w:rPr>
          <w:b/>
          <w:sz w:val="28"/>
          <w:szCs w:val="28"/>
          <w:u w:val="single"/>
        </w:rPr>
        <w:lastRenderedPageBreak/>
        <w:t xml:space="preserve">IV. </w:t>
      </w:r>
      <w:r w:rsidR="00D24253" w:rsidRPr="00AA0B9C">
        <w:rPr>
          <w:b/>
          <w:sz w:val="28"/>
          <w:szCs w:val="28"/>
          <w:u w:val="single"/>
        </w:rPr>
        <w:t>Ekonomicko-provozně-technický úsek</w:t>
      </w:r>
    </w:p>
    <w:p w14:paraId="6478655C" w14:textId="16B2F87B" w:rsidR="00D24253" w:rsidRPr="00AA0B9C" w:rsidRDefault="00D24253" w:rsidP="00835743">
      <w:pPr>
        <w:spacing w:after="100" w:afterAutospacing="1" w:line="360" w:lineRule="auto"/>
        <w:jc w:val="both"/>
        <w:rPr>
          <w:b/>
          <w:sz w:val="28"/>
          <w:szCs w:val="28"/>
          <w:u w:val="single"/>
        </w:rPr>
      </w:pPr>
      <w:r w:rsidRPr="00AA0B9C">
        <w:rPr>
          <w:b/>
        </w:rPr>
        <w:t>IV/1 Stravovací provoz</w:t>
      </w:r>
    </w:p>
    <w:p w14:paraId="36F5518E" w14:textId="294AC457" w:rsidR="00644ADF" w:rsidRPr="005A0296" w:rsidRDefault="00644ADF" w:rsidP="00491FB7">
      <w:pPr>
        <w:spacing w:after="100" w:afterAutospacing="1" w:line="360" w:lineRule="auto"/>
        <w:ind w:firstLine="708"/>
        <w:jc w:val="both"/>
      </w:pPr>
      <w:r w:rsidRPr="005A0296">
        <w:t>Stravovací provoz</w:t>
      </w:r>
      <w:r w:rsidR="00B72A08" w:rsidRPr="005A0296">
        <w:t xml:space="preserve"> zajišť</w:t>
      </w:r>
      <w:r w:rsidRPr="005A0296">
        <w:t>uje</w:t>
      </w:r>
      <w:r w:rsidR="00B72A08" w:rsidRPr="005A0296">
        <w:t xml:space="preserve"> strav</w:t>
      </w:r>
      <w:r w:rsidRPr="005A0296">
        <w:t>u</w:t>
      </w:r>
      <w:r w:rsidR="00B72A08" w:rsidRPr="005A0296">
        <w:t xml:space="preserve"> pro klienty </w:t>
      </w:r>
      <w:r w:rsidR="0054066F">
        <w:t>O</w:t>
      </w:r>
      <w:r w:rsidR="00143783">
        <w:t>PS</w:t>
      </w:r>
      <w:r w:rsidR="00B72A08" w:rsidRPr="005A0296">
        <w:t>,</w:t>
      </w:r>
      <w:r w:rsidRPr="005A0296">
        <w:t xml:space="preserve"> DZR,</w:t>
      </w:r>
      <w:r w:rsidR="00B72A08" w:rsidRPr="005A0296">
        <w:t xml:space="preserve"> DPS Janovská, klientům v terénu, zaměstnancům. Klientům je nabízena racionální strava nebo strava se sníženým obsahem tuku nebo cukru. </w:t>
      </w:r>
    </w:p>
    <w:p w14:paraId="055FAF8C" w14:textId="77777777" w:rsidR="00644ADF" w:rsidRPr="005A0296" w:rsidRDefault="00B72A08" w:rsidP="00491FB7">
      <w:pPr>
        <w:spacing w:after="100" w:afterAutospacing="1" w:line="360" w:lineRule="auto"/>
        <w:ind w:firstLine="708"/>
        <w:jc w:val="both"/>
      </w:pPr>
      <w:r w:rsidRPr="005A0296">
        <w:t xml:space="preserve">Kuchyně CSOP je vybavena moderním zařízením odpovídající současným požadavkům hygieny a HACCP. </w:t>
      </w:r>
    </w:p>
    <w:p w14:paraId="6DD7FAD5" w14:textId="114E8C2E" w:rsidR="00B72A08" w:rsidRPr="005A0296" w:rsidRDefault="00B72A08" w:rsidP="00491FB7">
      <w:pPr>
        <w:spacing w:after="100" w:afterAutospacing="1" w:line="360" w:lineRule="auto"/>
        <w:ind w:firstLine="708"/>
        <w:jc w:val="both"/>
      </w:pPr>
      <w:r w:rsidRPr="005A0296">
        <w:t xml:space="preserve">Stravovací úsek má celkem 7 pracovníků: hospodářka 1.0. úvazku, hlavní kuchařka 1.0. úvazku, kuchařky 2.0 úvazku, pomocné kuchařky 2.0. úvazku, 1.0. úvazku pomocnice </w:t>
      </w:r>
      <w:r w:rsidR="007C1ED8" w:rsidRPr="005A0296">
        <w:br/>
      </w:r>
      <w:r w:rsidRPr="005A0296">
        <w:t xml:space="preserve">v kuchyni. Skladba jídel je určována na podkladě jednání stravovací komise, která probíhá každý měsíc a která se skládá z: hospodářky, </w:t>
      </w:r>
      <w:r w:rsidR="00F76452">
        <w:t xml:space="preserve">koordinátorky PS, vedoucí OPS </w:t>
      </w:r>
      <w:r w:rsidR="00644ADF" w:rsidRPr="005A0296">
        <w:t>+DZR</w:t>
      </w:r>
      <w:r w:rsidRPr="005A0296">
        <w:t xml:space="preserve"> a dvou zástupců z řad uživatelů. Zde se schvaluje jídelní lístek na následující měsíc, řeší se případné připomínky, nebo stížnosti uživatelů.</w:t>
      </w:r>
    </w:p>
    <w:p w14:paraId="525E8CBE" w14:textId="548181CB" w:rsidR="00D24253" w:rsidRPr="006F76FF" w:rsidRDefault="00D2397B" w:rsidP="006F76FF">
      <w:pPr>
        <w:spacing w:after="100" w:afterAutospacing="1" w:line="360" w:lineRule="auto"/>
        <w:rPr>
          <w:b/>
        </w:rPr>
      </w:pPr>
      <w:r>
        <w:rPr>
          <w:b/>
        </w:rPr>
        <w:t>IV/2</w:t>
      </w:r>
      <w:r w:rsidR="003C1200" w:rsidRPr="006F76FF">
        <w:rPr>
          <w:b/>
        </w:rPr>
        <w:t xml:space="preserve"> </w:t>
      </w:r>
      <w:r w:rsidR="00D24253" w:rsidRPr="006F76FF">
        <w:rPr>
          <w:b/>
        </w:rPr>
        <w:t>Statistika stravovacího provozu</w:t>
      </w:r>
      <w:r w:rsidR="0054066F">
        <w:rPr>
          <w:b/>
        </w:rPr>
        <w:t xml:space="preserve"> 1-12/2017 </w:t>
      </w:r>
    </w:p>
    <w:tbl>
      <w:tblPr>
        <w:tblW w:w="111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709"/>
        <w:gridCol w:w="708"/>
        <w:gridCol w:w="709"/>
        <w:gridCol w:w="709"/>
        <w:gridCol w:w="567"/>
        <w:gridCol w:w="699"/>
        <w:gridCol w:w="600"/>
        <w:gridCol w:w="600"/>
        <w:gridCol w:w="600"/>
        <w:gridCol w:w="600"/>
        <w:gridCol w:w="600"/>
        <w:gridCol w:w="600"/>
        <w:gridCol w:w="600"/>
        <w:gridCol w:w="700"/>
      </w:tblGrid>
      <w:tr w:rsidR="00674EB9" w:rsidRPr="00674EB9" w14:paraId="6E24D51F" w14:textId="77777777" w:rsidTr="00A40FA8">
        <w:trPr>
          <w:trHeight w:val="315"/>
          <w:jc w:val="center"/>
        </w:trPr>
        <w:tc>
          <w:tcPr>
            <w:tcW w:w="111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63BC" w14:textId="55189AB3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74EB9">
              <w:rPr>
                <w:rFonts w:ascii="Calibri" w:hAnsi="Calibri" w:cs="Calibri"/>
                <w:b/>
                <w:bCs/>
              </w:rPr>
              <w:t>Výkaz stravování v CSOP – počty vyrobených jídel 2017</w:t>
            </w:r>
          </w:p>
        </w:tc>
      </w:tr>
      <w:tr w:rsidR="00674EB9" w:rsidRPr="00674EB9" w14:paraId="3774EEB1" w14:textId="77777777" w:rsidTr="00A40FA8">
        <w:trPr>
          <w:trHeight w:val="27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E7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2BE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902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E3B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25E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E2F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096A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744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ACA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E1E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A5C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D82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603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624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DA2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9F6D" w14:textId="77777777" w:rsidR="00674EB9" w:rsidRPr="00674EB9" w:rsidRDefault="00674EB9" w:rsidP="00674EB9">
            <w:pPr>
              <w:rPr>
                <w:sz w:val="20"/>
                <w:szCs w:val="20"/>
              </w:rPr>
            </w:pPr>
          </w:p>
        </w:tc>
      </w:tr>
      <w:tr w:rsidR="00674EB9" w:rsidRPr="00674EB9" w14:paraId="718D1C2E" w14:textId="77777777" w:rsidTr="00A40FA8">
        <w:trPr>
          <w:trHeight w:val="1335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BF5CAD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Měsíc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F72E84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leden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645CDA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únor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2EEF3BB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březen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2AD1955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duben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455C2D7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květen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14:paraId="7C48DA6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červen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textDirection w:val="btLr"/>
            <w:vAlign w:val="center"/>
            <w:hideMark/>
          </w:tcPr>
          <w:p w14:paraId="11F0DAF9" w14:textId="7333D53C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součet     </w:t>
            </w:r>
            <w:r w:rsidR="00843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</w:t>
            </w: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01-06 / 2017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600D45A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červenec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7836885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srpen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5F19359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září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6528CBEC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říjen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69240B2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26CDB38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prosinec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14:paraId="3C6C6D3A" w14:textId="0212ED51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součet    </w:t>
            </w:r>
            <w:r w:rsidR="00843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</w:t>
            </w: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07-12 / 2017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26A70C3C" w14:textId="260BDF0B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součet    </w:t>
            </w:r>
            <w:r w:rsidR="00843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</w:t>
            </w: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01-12 / 2017</w:t>
            </w:r>
          </w:p>
        </w:tc>
      </w:tr>
      <w:tr w:rsidR="00674EB9" w:rsidRPr="00674EB9" w14:paraId="17643C86" w14:textId="77777777" w:rsidTr="00A40FA8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D7F0E5D" w14:textId="4F164401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dieta </w:t>
            </w:r>
            <w:r w:rsidR="003429BB"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D3 – NORMÁLNÍ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F72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631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4 338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232C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96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6A3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4 582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8CC1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4 337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D948F5E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26 670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F6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4 614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4491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5 131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531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4 354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F6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4 847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31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4 895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09C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4 443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F5E7C4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35 087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D368B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61 757</w:t>
            </w:r>
          </w:p>
        </w:tc>
      </w:tr>
      <w:tr w:rsidR="00674EB9" w:rsidRPr="00674EB9" w14:paraId="37774CE7" w14:textId="77777777" w:rsidTr="00A40FA8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B729B92" w14:textId="5CDF7C48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dieta </w:t>
            </w:r>
            <w:r w:rsidR="003429BB"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D9 – DIABETICKÁ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76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5B8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446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EEA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17D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770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1 020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825A65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2A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EC5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059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1 084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99D1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B05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D6D3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1 143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9D304B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F68830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12 911</w:t>
            </w:r>
          </w:p>
        </w:tc>
      </w:tr>
      <w:tr w:rsidR="00674EB9" w:rsidRPr="00674EB9" w14:paraId="5A60D6FA" w14:textId="77777777" w:rsidTr="00A40FA8">
        <w:trPr>
          <w:trHeight w:val="31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6CE1DF2" w14:textId="769463C5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dieta </w:t>
            </w:r>
            <w:r w:rsidR="003429BB"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D4 – ŠETŘÍCÍ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B98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B7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89B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C0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34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59F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15110DAE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2 639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763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3BE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82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BCE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8B2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C30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537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9502941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2 598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34B49F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5 237</w:t>
            </w:r>
          </w:p>
        </w:tc>
      </w:tr>
      <w:tr w:rsidR="00674EB9" w:rsidRPr="00674EB9" w14:paraId="11D3E4E7" w14:textId="77777777" w:rsidTr="00A40FA8">
        <w:trPr>
          <w:trHeight w:val="31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0241DA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Počet vyrobených obědů celkem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92213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5 782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108EB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5 718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3F357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6 347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F2877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5 724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43E8B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6 079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44E5A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5 767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172AA0F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35 417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6DFC2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6 134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6EFE2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6 700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19929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5 813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194BC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6 405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7BD4A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6 510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98C9B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6 123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3E7FC8F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37 685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14:paraId="474DE19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73 102</w:t>
            </w:r>
          </w:p>
        </w:tc>
      </w:tr>
      <w:tr w:rsidR="00674EB9" w:rsidRPr="00674EB9" w14:paraId="1C60B0AB" w14:textId="77777777" w:rsidTr="00A40FA8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901283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terén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07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2 632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320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2 668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C64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3 131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715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DC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2 992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F8A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2 905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6A451F1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17 106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9C3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2 814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463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3 093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79C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2 903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5E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3 173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4C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3 416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FCE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3 180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F4C469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18 579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C3D07C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35 685</w:t>
            </w:r>
          </w:p>
        </w:tc>
      </w:tr>
      <w:tr w:rsidR="00674EB9" w:rsidRPr="00674EB9" w14:paraId="5D88F557" w14:textId="77777777" w:rsidTr="00A40FA8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466534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DPS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DB3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082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FF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E1CE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64F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3C5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1 351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1DC86D1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8 744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D2C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60A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1 378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A0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3B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1 459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5E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510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1 426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DFD37E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8 464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656DDD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17 208</w:t>
            </w:r>
          </w:p>
        </w:tc>
      </w:tr>
      <w:tr w:rsidR="00674EB9" w:rsidRPr="00674EB9" w14:paraId="682C26E4" w14:textId="77777777" w:rsidTr="00A40FA8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A38F6F3" w14:textId="6547C2EA" w:rsidR="00674EB9" w:rsidRPr="00674EB9" w:rsidRDefault="00F76452" w:rsidP="00F7645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OPS </w:t>
            </w:r>
            <w:r w:rsidR="00674EB9"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/celodenní strava/DZR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BB2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3F6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3E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79E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B87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5D88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4 941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639F0C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31 915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582E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D9C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5 547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42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5 593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32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5 838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D6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5 236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345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5 097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8837F2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32 791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7B14EE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64 706</w:t>
            </w:r>
          </w:p>
        </w:tc>
      </w:tr>
      <w:tr w:rsidR="00674EB9" w:rsidRPr="00674EB9" w14:paraId="126929B5" w14:textId="77777777" w:rsidTr="00A40FA8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0DCDD2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cizí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29B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CD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8D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1D1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368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2C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DEDDDB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606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9F6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EB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94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9A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407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7F76C68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1 428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AC634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1 778</w:t>
            </w:r>
          </w:p>
        </w:tc>
      </w:tr>
      <w:tr w:rsidR="00674EB9" w:rsidRPr="00674EB9" w14:paraId="7898B8E8" w14:textId="77777777" w:rsidTr="00A40FA8">
        <w:trPr>
          <w:trHeight w:val="31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771BDD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závodní stravování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76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7FF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6BF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8C9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517C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ABA1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628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7F88386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3 598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78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C8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E4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44C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E25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627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18EB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EB9">
              <w:rPr>
                <w:rFonts w:ascii="Calibri" w:hAnsi="Calibri" w:cs="Calibri"/>
                <w:sz w:val="16"/>
                <w:szCs w:val="16"/>
              </w:rPr>
              <w:t>552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64BAC34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3 496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E2D881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7 094</w:t>
            </w:r>
          </w:p>
        </w:tc>
      </w:tr>
      <w:tr w:rsidR="00674EB9" w:rsidRPr="00674EB9" w14:paraId="032E1CED" w14:textId="77777777" w:rsidTr="00A40FA8">
        <w:trPr>
          <w:trHeight w:val="315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5FA99C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Počet vyrobených jídel celkem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EA9773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10 186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C0F20A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10 099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124C9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11 124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11FAD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D1528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10 433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584DB4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9 862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04A9B6A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61 713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D0EA59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10 652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BB55B0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11 282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D3166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10 438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105D76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11 225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DE8077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10 829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F30DCD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10 332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476550A2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64 758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14:paraId="14D3248E" w14:textId="77777777" w:rsidR="00674EB9" w:rsidRPr="00674EB9" w:rsidRDefault="00674EB9" w:rsidP="00674E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4EB9">
              <w:rPr>
                <w:rFonts w:ascii="Calibri" w:hAnsi="Calibri" w:cs="Calibri"/>
                <w:b/>
                <w:bCs/>
                <w:sz w:val="16"/>
                <w:szCs w:val="16"/>
              </w:rPr>
              <w:t>126 471</w:t>
            </w:r>
          </w:p>
        </w:tc>
      </w:tr>
    </w:tbl>
    <w:p w14:paraId="75E73543" w14:textId="6E6860C2" w:rsidR="00D24253" w:rsidRDefault="00D24253" w:rsidP="00D24253"/>
    <w:p w14:paraId="3554EBB6" w14:textId="77777777" w:rsidR="00674EB9" w:rsidRDefault="00674EB9" w:rsidP="00D24253"/>
    <w:p w14:paraId="0037452B" w14:textId="2CFE97CF" w:rsidR="007C1ED8" w:rsidRDefault="007C1ED8" w:rsidP="00D24253"/>
    <w:p w14:paraId="3164C876" w14:textId="26E1D0FA" w:rsidR="00401F55" w:rsidRPr="00401F55" w:rsidRDefault="00F13FB9" w:rsidP="00674EB9">
      <w:pPr>
        <w:spacing w:line="360" w:lineRule="auto"/>
        <w:jc w:val="both"/>
        <w:rPr>
          <w:b/>
          <w:bCs/>
        </w:rPr>
      </w:pPr>
      <w:r w:rsidRPr="00674EB9">
        <w:rPr>
          <w:b/>
        </w:rPr>
        <w:t>Komentář:</w:t>
      </w:r>
      <w:r>
        <w:t xml:space="preserve"> </w:t>
      </w:r>
      <w:r w:rsidR="00401F55">
        <w:t xml:space="preserve">V roce 2017 bylo vyrobeno jídel v celkovém počtu: </w:t>
      </w:r>
      <w:r w:rsidR="00401F55" w:rsidRPr="00401F55">
        <w:t>126</w:t>
      </w:r>
      <w:r w:rsidR="00401F55">
        <w:t> </w:t>
      </w:r>
      <w:r w:rsidR="00401F55" w:rsidRPr="00401F55">
        <w:t>471</w:t>
      </w:r>
      <w:r w:rsidR="00401F55">
        <w:t xml:space="preserve"> jídel. V roce 2016 bylo vyrobeno jídel v celkovém počtu:</w:t>
      </w:r>
      <w:r w:rsidR="0035795B">
        <w:t xml:space="preserve"> </w:t>
      </w:r>
      <w:r w:rsidR="00401F55">
        <w:t xml:space="preserve">122 841 jídel. Oproti roku 2016 došlo nárůstu vyrobených počtu jídel o 3 630 jídel. V roce 2017 </w:t>
      </w:r>
      <w:r w:rsidR="00401F55" w:rsidRPr="00401F55">
        <w:t xml:space="preserve">bylo vyrobeno </w:t>
      </w:r>
      <w:r w:rsidR="00401F55" w:rsidRPr="00401F55">
        <w:rPr>
          <w:bCs/>
        </w:rPr>
        <w:t>73</w:t>
      </w:r>
      <w:r w:rsidR="00401F55">
        <w:rPr>
          <w:bCs/>
        </w:rPr>
        <w:t> </w:t>
      </w:r>
      <w:r w:rsidR="00401F55" w:rsidRPr="00401F55">
        <w:rPr>
          <w:bCs/>
        </w:rPr>
        <w:t>102</w:t>
      </w:r>
      <w:r w:rsidR="00401F55">
        <w:rPr>
          <w:bCs/>
        </w:rPr>
        <w:t xml:space="preserve"> obědů. V roce 2016 bylo vyrobeno celkem 70 300 obědů. V roce 2017 došlo k nárůstu vyrobených obědů o 2 802 obědů. Nutno konstatovat, že se jedná o nárůst zajištění </w:t>
      </w:r>
      <w:r w:rsidR="00143783">
        <w:rPr>
          <w:bCs/>
        </w:rPr>
        <w:t>stravová</w:t>
      </w:r>
      <w:r w:rsidR="00F21585">
        <w:rPr>
          <w:bCs/>
        </w:rPr>
        <w:t xml:space="preserve">ní u </w:t>
      </w:r>
      <w:r w:rsidR="00674EB9">
        <w:rPr>
          <w:bCs/>
        </w:rPr>
        <w:t>klientů,</w:t>
      </w:r>
      <w:r w:rsidR="00F21585">
        <w:rPr>
          <w:bCs/>
        </w:rPr>
        <w:t xml:space="preserve"> a to zejména v terénu. Nárůst počtu vyrobených jídel je také v důsledku vyšší obložno</w:t>
      </w:r>
      <w:r w:rsidR="00143783">
        <w:rPr>
          <w:bCs/>
        </w:rPr>
        <w:t>sti v pobytové služby (DZR a OPS</w:t>
      </w:r>
      <w:r w:rsidR="00F21585">
        <w:rPr>
          <w:bCs/>
        </w:rPr>
        <w:t xml:space="preserve">). </w:t>
      </w:r>
    </w:p>
    <w:p w14:paraId="3E1298FF" w14:textId="625FBCD5" w:rsidR="007C1ED8" w:rsidRPr="00401F55" w:rsidRDefault="007C1ED8" w:rsidP="00D24253"/>
    <w:p w14:paraId="720A1AB5" w14:textId="77777777" w:rsidR="007C1ED8" w:rsidRDefault="007C1ED8" w:rsidP="00D24253"/>
    <w:p w14:paraId="2B1C4279" w14:textId="0F65CFDF" w:rsidR="002E2A5F" w:rsidRPr="00A94F0C" w:rsidRDefault="00A94F0C" w:rsidP="002E2A5F">
      <w:pPr>
        <w:tabs>
          <w:tab w:val="left" w:pos="2745"/>
        </w:tabs>
        <w:spacing w:line="360" w:lineRule="auto"/>
        <w:jc w:val="both"/>
        <w:rPr>
          <w:b/>
        </w:rPr>
      </w:pPr>
      <w:r w:rsidRPr="00A94F0C">
        <w:rPr>
          <w:b/>
        </w:rPr>
        <w:t>IV/3 Rozbor</w:t>
      </w:r>
      <w:r w:rsidR="002E2A5F" w:rsidRPr="00A94F0C">
        <w:rPr>
          <w:b/>
        </w:rPr>
        <w:t xml:space="preserve"> hospodaření</w:t>
      </w:r>
    </w:p>
    <w:p w14:paraId="5AD35DEC" w14:textId="77777777" w:rsidR="001C1B88" w:rsidRDefault="001C1B88" w:rsidP="001C1B88">
      <w:pPr>
        <w:tabs>
          <w:tab w:val="left" w:pos="2745"/>
        </w:tabs>
        <w:spacing w:line="360" w:lineRule="auto"/>
        <w:jc w:val="both"/>
        <w:rPr>
          <w:b/>
        </w:rPr>
      </w:pPr>
    </w:p>
    <w:p w14:paraId="4E8BD345" w14:textId="3B0F3F6D" w:rsidR="001C1B88" w:rsidRPr="00234C6E" w:rsidRDefault="001C1B88" w:rsidP="00703C15">
      <w:pPr>
        <w:tabs>
          <w:tab w:val="left" w:pos="2745"/>
        </w:tabs>
        <w:spacing w:line="360" w:lineRule="auto"/>
        <w:jc w:val="both"/>
        <w:rPr>
          <w:b/>
        </w:rPr>
      </w:pPr>
      <w:r w:rsidRPr="00234C6E">
        <w:rPr>
          <w:b/>
        </w:rPr>
        <w:t xml:space="preserve">Příjmy za </w:t>
      </w:r>
      <w:r w:rsidR="006F0C82">
        <w:rPr>
          <w:b/>
        </w:rPr>
        <w:t>r</w:t>
      </w:r>
      <w:r w:rsidRPr="00234C6E">
        <w:rPr>
          <w:b/>
        </w:rPr>
        <w:t>ok 201</w:t>
      </w:r>
      <w:r w:rsidR="00151CE5" w:rsidRPr="00234C6E">
        <w:rPr>
          <w:b/>
        </w:rPr>
        <w:t>7</w:t>
      </w:r>
    </w:p>
    <w:p w14:paraId="6534E983" w14:textId="4E6F12FE" w:rsidR="001C1B88" w:rsidRPr="005A0296" w:rsidRDefault="00491FB7" w:rsidP="00703C15">
      <w:pPr>
        <w:tabs>
          <w:tab w:val="left" w:pos="2745"/>
        </w:tabs>
        <w:spacing w:line="360" w:lineRule="auto"/>
        <w:jc w:val="both"/>
      </w:pPr>
      <w:r w:rsidRPr="005A0296">
        <w:t xml:space="preserve">      </w:t>
      </w:r>
      <w:r w:rsidR="001C1B88" w:rsidRPr="005A0296">
        <w:t>Ekonomické výsledky CSOP Praha 15, p. o. za rok 201</w:t>
      </w:r>
      <w:r w:rsidR="0035173B" w:rsidRPr="005A0296">
        <w:t>7</w:t>
      </w:r>
      <w:r w:rsidR="001C1B88" w:rsidRPr="005A0296">
        <w:t xml:space="preserve"> vykazují celkem vyrovnané hospodaření – příjmy plněny na </w:t>
      </w:r>
      <w:r w:rsidR="007F04F0">
        <w:t>106</w:t>
      </w:r>
      <w:r w:rsidR="00805607" w:rsidRPr="005A0296">
        <w:t>,</w:t>
      </w:r>
      <w:r w:rsidR="007F04F0">
        <w:t>19</w:t>
      </w:r>
      <w:r w:rsidR="00805607" w:rsidRPr="005A0296">
        <w:t xml:space="preserve"> %</w:t>
      </w:r>
      <w:r w:rsidR="000B68E1" w:rsidRPr="005A0296">
        <w:t>,</w:t>
      </w:r>
      <w:r w:rsidR="001C1B88" w:rsidRPr="005A0296">
        <w:t xml:space="preserve"> výdaje na </w:t>
      </w:r>
      <w:r w:rsidR="007F04F0">
        <w:t>9</w:t>
      </w:r>
      <w:r w:rsidR="00805607" w:rsidRPr="005A0296">
        <w:t>9,4</w:t>
      </w:r>
      <w:r w:rsidR="007F04F0">
        <w:t>3</w:t>
      </w:r>
      <w:r w:rsidR="00805607" w:rsidRPr="005A0296">
        <w:t xml:space="preserve"> %</w:t>
      </w:r>
      <w:r w:rsidR="001C1B88" w:rsidRPr="005A0296">
        <w:t xml:space="preserve"> - s</w:t>
      </w:r>
      <w:r w:rsidR="007F04F0">
        <w:t>e</w:t>
      </w:r>
      <w:r w:rsidR="000B68E1" w:rsidRPr="005A0296">
        <w:t> </w:t>
      </w:r>
      <w:r w:rsidR="007F04F0">
        <w:t>závěrečným</w:t>
      </w:r>
      <w:r w:rsidR="000B68E1" w:rsidRPr="005A0296">
        <w:t xml:space="preserve"> </w:t>
      </w:r>
      <w:r w:rsidR="001C1B88" w:rsidRPr="005A0296">
        <w:t>výsledkem</w:t>
      </w:r>
      <w:r w:rsidR="0035173B" w:rsidRPr="005A0296">
        <w:t xml:space="preserve"> ve výši</w:t>
      </w:r>
      <w:r w:rsidR="001C1B88" w:rsidRPr="005A0296">
        <w:t xml:space="preserve"> + </w:t>
      </w:r>
      <w:r w:rsidR="007F04F0">
        <w:t>2</w:t>
      </w:r>
      <w:r w:rsidR="000B68E1" w:rsidRPr="005A0296">
        <w:t> </w:t>
      </w:r>
      <w:r w:rsidR="007F04F0">
        <w:t>221</w:t>
      </w:r>
      <w:r w:rsidR="00805607" w:rsidRPr="005A0296">
        <w:t> </w:t>
      </w:r>
      <w:r w:rsidR="007F04F0">
        <w:t>139</w:t>
      </w:r>
      <w:r w:rsidR="00805607" w:rsidRPr="005A0296">
        <w:t>,-</w:t>
      </w:r>
      <w:r w:rsidR="001C1B88" w:rsidRPr="005A0296">
        <w:t xml:space="preserve">Kč. </w:t>
      </w:r>
    </w:p>
    <w:p w14:paraId="0012F538" w14:textId="53969DAD" w:rsidR="007841C3" w:rsidRDefault="00491FB7" w:rsidP="00F76452">
      <w:pPr>
        <w:tabs>
          <w:tab w:val="left" w:pos="2745"/>
        </w:tabs>
        <w:spacing w:line="360" w:lineRule="auto"/>
        <w:jc w:val="both"/>
      </w:pPr>
      <w:r w:rsidRPr="005A0296">
        <w:t xml:space="preserve">      </w:t>
      </w:r>
      <w:r w:rsidR="000B68E1" w:rsidRPr="005A0296">
        <w:t>T</w:t>
      </w:r>
      <w:r w:rsidR="001C1B88" w:rsidRPr="005A0296">
        <w:t xml:space="preserve">ento </w:t>
      </w:r>
      <w:r w:rsidR="000B68E1" w:rsidRPr="005A0296">
        <w:t xml:space="preserve">výrazně kladný </w:t>
      </w:r>
      <w:r w:rsidR="001C1B88" w:rsidRPr="005A0296">
        <w:t xml:space="preserve">výsledek </w:t>
      </w:r>
      <w:r w:rsidR="000B68E1" w:rsidRPr="005A0296">
        <w:t xml:space="preserve">je vytvořen zejména </w:t>
      </w:r>
      <w:r w:rsidR="007F04F0">
        <w:t xml:space="preserve">dofinancováním </w:t>
      </w:r>
      <w:r w:rsidR="000B68E1" w:rsidRPr="005A0296">
        <w:t>z dotac</w:t>
      </w:r>
      <w:r w:rsidR="007F04F0">
        <w:t>í</w:t>
      </w:r>
      <w:r w:rsidR="000B68E1" w:rsidRPr="005A0296">
        <w:t xml:space="preserve"> MPSV</w:t>
      </w:r>
      <w:r w:rsidR="0035173B" w:rsidRPr="005A0296">
        <w:t xml:space="preserve"> </w:t>
      </w:r>
      <w:r w:rsidR="000B68E1" w:rsidRPr="005A0296">
        <w:t>a z grantu MHMP</w:t>
      </w:r>
      <w:r w:rsidR="007F04F0">
        <w:t xml:space="preserve">, které proběhlo </w:t>
      </w:r>
      <w:r w:rsidR="007079C7">
        <w:t>v posledním čtvrtletí</w:t>
      </w:r>
      <w:r w:rsidR="007F04F0">
        <w:t xml:space="preserve"> roku 2017.</w:t>
      </w:r>
      <w:r w:rsidR="0035173B" w:rsidRPr="005A0296">
        <w:t xml:space="preserve"> Z</w:t>
      </w:r>
      <w:r w:rsidR="007F04F0">
        <w:t> </w:t>
      </w:r>
      <w:r w:rsidR="0035173B" w:rsidRPr="005A0296">
        <w:t>toho</w:t>
      </w:r>
      <w:r w:rsidR="007F04F0">
        <w:t xml:space="preserve"> vyplývá</w:t>
      </w:r>
      <w:r w:rsidR="0035173B" w:rsidRPr="005A0296">
        <w:t xml:space="preserve">, že vyšší přebytek je způsoben </w:t>
      </w:r>
      <w:r w:rsidR="007F04F0">
        <w:t xml:space="preserve">zejména </w:t>
      </w:r>
      <w:r w:rsidR="0035173B" w:rsidRPr="005A0296">
        <w:t xml:space="preserve">čerpáním </w:t>
      </w:r>
      <w:r w:rsidR="007F04F0">
        <w:t xml:space="preserve">státních </w:t>
      </w:r>
      <w:r w:rsidR="0035173B" w:rsidRPr="005A0296">
        <w:t>dotací.</w:t>
      </w:r>
      <w:r w:rsidR="007841C3">
        <w:t xml:space="preserve"> </w:t>
      </w:r>
    </w:p>
    <w:p w14:paraId="4598F9A7" w14:textId="41AE8B45" w:rsidR="007841C3" w:rsidRDefault="00AB1AE5" w:rsidP="00F76452">
      <w:pPr>
        <w:pStyle w:val="Odstavecseseznamem"/>
        <w:numPr>
          <w:ilvl w:val="0"/>
          <w:numId w:val="28"/>
        </w:numPr>
        <w:tabs>
          <w:tab w:val="left" w:pos="426"/>
        </w:tabs>
        <w:spacing w:line="360" w:lineRule="auto"/>
        <w:ind w:left="426" w:firstLine="0"/>
        <w:jc w:val="both"/>
      </w:pPr>
      <w:r w:rsidRPr="005A0296">
        <w:t xml:space="preserve">Pečovatelská služba je </w:t>
      </w:r>
      <w:r w:rsidR="001C1B88" w:rsidRPr="005A0296">
        <w:t xml:space="preserve">plněna </w:t>
      </w:r>
      <w:r w:rsidR="000C58F6" w:rsidRPr="005A0296">
        <w:t xml:space="preserve">dle </w:t>
      </w:r>
      <w:r w:rsidRPr="005A0296">
        <w:t>rozpočtových předpokladů</w:t>
      </w:r>
      <w:r w:rsidR="00507F4A" w:rsidRPr="005A0296">
        <w:t xml:space="preserve"> na </w:t>
      </w:r>
      <w:r w:rsidR="007F04F0">
        <w:t>114,44</w:t>
      </w:r>
      <w:r w:rsidR="00507F4A" w:rsidRPr="005A0296">
        <w:t xml:space="preserve"> %,</w:t>
      </w:r>
      <w:r w:rsidRPr="005A0296">
        <w:t xml:space="preserve"> </w:t>
      </w:r>
    </w:p>
    <w:p w14:paraId="5308B9C1" w14:textId="503FB175" w:rsidR="007841C3" w:rsidRDefault="00AB1AE5" w:rsidP="00F76452">
      <w:pPr>
        <w:pStyle w:val="Odstavecseseznamem"/>
        <w:numPr>
          <w:ilvl w:val="0"/>
          <w:numId w:val="28"/>
        </w:numPr>
        <w:tabs>
          <w:tab w:val="left" w:pos="426"/>
        </w:tabs>
        <w:spacing w:line="360" w:lineRule="auto"/>
        <w:ind w:left="426" w:firstLine="0"/>
        <w:jc w:val="both"/>
      </w:pPr>
      <w:r w:rsidRPr="005A0296">
        <w:t>Ošetřovatelská</w:t>
      </w:r>
      <w:r w:rsidR="00B96989" w:rsidRPr="005A0296">
        <w:t xml:space="preserve"> a sociální péče</w:t>
      </w:r>
      <w:r w:rsidRPr="005A0296">
        <w:t xml:space="preserve"> a úhrady za ub</w:t>
      </w:r>
      <w:r w:rsidR="00507F4A" w:rsidRPr="005A0296">
        <w:t xml:space="preserve">ytování jsou plněny na </w:t>
      </w:r>
      <w:r w:rsidR="007F04F0">
        <w:t>96</w:t>
      </w:r>
      <w:r w:rsidRPr="005A0296">
        <w:t>,</w:t>
      </w:r>
      <w:r w:rsidR="007F04F0">
        <w:t>60</w:t>
      </w:r>
      <w:r w:rsidRPr="005A0296">
        <w:t xml:space="preserve"> %, </w:t>
      </w:r>
    </w:p>
    <w:p w14:paraId="5EB5B141" w14:textId="17193429" w:rsidR="007841C3" w:rsidRDefault="00AB1AE5" w:rsidP="00F76452">
      <w:pPr>
        <w:pStyle w:val="Odstavecseseznamem"/>
        <w:numPr>
          <w:ilvl w:val="0"/>
          <w:numId w:val="28"/>
        </w:numPr>
        <w:tabs>
          <w:tab w:val="left" w:pos="426"/>
        </w:tabs>
        <w:spacing w:line="360" w:lineRule="auto"/>
        <w:ind w:left="426" w:firstLine="0"/>
        <w:jc w:val="both"/>
      </w:pPr>
      <w:r w:rsidRPr="005A0296">
        <w:t>Stravné je díky mírně vyššímu počtu poskytovaných jídel plněno</w:t>
      </w:r>
      <w:r w:rsidR="00507F4A" w:rsidRPr="005A0296">
        <w:t xml:space="preserve"> na </w:t>
      </w:r>
      <w:r w:rsidR="007F04F0">
        <w:t>111</w:t>
      </w:r>
      <w:r w:rsidR="00507F4A" w:rsidRPr="005A0296">
        <w:t>,</w:t>
      </w:r>
      <w:r w:rsidR="007F04F0">
        <w:t>34</w:t>
      </w:r>
      <w:r w:rsidR="00507F4A" w:rsidRPr="005A0296">
        <w:t xml:space="preserve"> %,</w:t>
      </w:r>
    </w:p>
    <w:p w14:paraId="12AFC009" w14:textId="72AB2843" w:rsidR="007841C3" w:rsidRDefault="00B96989" w:rsidP="00F76452">
      <w:pPr>
        <w:pStyle w:val="Odstavecseseznamem"/>
        <w:numPr>
          <w:ilvl w:val="0"/>
          <w:numId w:val="28"/>
        </w:numPr>
        <w:tabs>
          <w:tab w:val="left" w:pos="426"/>
        </w:tabs>
        <w:spacing w:line="360" w:lineRule="auto"/>
        <w:ind w:left="426" w:firstLine="0"/>
        <w:jc w:val="both"/>
      </w:pPr>
      <w:r w:rsidRPr="005A0296">
        <w:t xml:space="preserve">Zdravotní pojišťovny jsou plněny na </w:t>
      </w:r>
      <w:r w:rsidR="007F04F0">
        <w:t>89,9</w:t>
      </w:r>
      <w:r w:rsidR="00106449">
        <w:t>9</w:t>
      </w:r>
      <w:r w:rsidRPr="005A0296">
        <w:t xml:space="preserve"> % z důvodu regulačního opatření od</w:t>
      </w:r>
      <w:r w:rsidR="007841C3">
        <w:t xml:space="preserve"> </w:t>
      </w:r>
      <w:r w:rsidR="00703C15">
        <w:t xml:space="preserve"> </w:t>
      </w:r>
      <w:r w:rsidR="00703C15">
        <w:br/>
        <w:t xml:space="preserve"> </w:t>
      </w:r>
      <w:r w:rsidR="00703C15">
        <w:tab/>
      </w:r>
      <w:r w:rsidRPr="005A0296">
        <w:t xml:space="preserve">zdravotních pojišťoven, které vypočítávají předběžnou výši úhrady dle referenčního </w:t>
      </w:r>
      <w:r w:rsidR="00703C15">
        <w:br/>
        <w:t xml:space="preserve">     </w:t>
      </w:r>
      <w:r w:rsidR="008B0249">
        <w:t>roku 2015</w:t>
      </w:r>
      <w:r w:rsidR="00B760B9">
        <w:t>,</w:t>
      </w:r>
    </w:p>
    <w:p w14:paraId="1F55802F" w14:textId="28624B0C" w:rsidR="007841C3" w:rsidRDefault="00AB1AE5" w:rsidP="00F76452">
      <w:pPr>
        <w:pStyle w:val="Odstavecseseznamem"/>
        <w:numPr>
          <w:ilvl w:val="0"/>
          <w:numId w:val="28"/>
        </w:numPr>
        <w:tabs>
          <w:tab w:val="left" w:pos="426"/>
        </w:tabs>
        <w:spacing w:line="360" w:lineRule="auto"/>
        <w:ind w:left="426" w:firstLine="0"/>
        <w:jc w:val="both"/>
      </w:pPr>
      <w:r w:rsidRPr="005A0296">
        <w:t>Ostatní výnosy, které zahrnují např. příspěvky členů klubu seniorů, dary, přeplatky</w:t>
      </w:r>
      <w:r w:rsidR="00703C15">
        <w:t xml:space="preserve"> </w:t>
      </w:r>
      <w:r w:rsidR="00703C15">
        <w:br/>
        <w:t xml:space="preserve">     </w:t>
      </w:r>
      <w:r w:rsidRPr="005A0296">
        <w:t xml:space="preserve">z vyúčtování služeb apod. jsou překročeny na </w:t>
      </w:r>
      <w:r w:rsidR="00106449">
        <w:t>222</w:t>
      </w:r>
      <w:r w:rsidRPr="005A0296">
        <w:t>,5</w:t>
      </w:r>
      <w:r w:rsidR="00106449">
        <w:t>0</w:t>
      </w:r>
      <w:r w:rsidRPr="005A0296">
        <w:t xml:space="preserve"> % a to hlavně vlivem </w:t>
      </w:r>
      <w:r w:rsidR="00507F4A" w:rsidRPr="005A0296">
        <w:t xml:space="preserve">přeplatků a </w:t>
      </w:r>
      <w:r w:rsidR="00703C15">
        <w:br/>
        <w:t xml:space="preserve">     </w:t>
      </w:r>
      <w:r w:rsidR="00507F4A" w:rsidRPr="005A0296">
        <w:t>vyúčtování</w:t>
      </w:r>
      <w:r w:rsidRPr="005A0296">
        <w:t xml:space="preserve"> služeb za r. 2016</w:t>
      </w:r>
      <w:r w:rsidR="005C5515">
        <w:t xml:space="preserve"> – zejména přeplatky záloh za služby</w:t>
      </w:r>
      <w:r w:rsidR="00235B20">
        <w:t xml:space="preserve"> a energie v DPS</w:t>
      </w:r>
      <w:r w:rsidR="005C5515">
        <w:t>.</w:t>
      </w:r>
    </w:p>
    <w:p w14:paraId="717079F8" w14:textId="04A824CB" w:rsidR="007841C3" w:rsidRDefault="00703C15" w:rsidP="00F76452">
      <w:pPr>
        <w:pStyle w:val="Odstavecseseznamem"/>
        <w:numPr>
          <w:ilvl w:val="0"/>
          <w:numId w:val="28"/>
        </w:numPr>
        <w:tabs>
          <w:tab w:val="left" w:pos="709"/>
        </w:tabs>
        <w:spacing w:line="360" w:lineRule="auto"/>
        <w:ind w:left="426" w:firstLine="0"/>
        <w:jc w:val="both"/>
      </w:pPr>
      <w:r>
        <w:lastRenderedPageBreak/>
        <w:t>P</w:t>
      </w:r>
      <w:r w:rsidR="001C1B88" w:rsidRPr="005A0296">
        <w:t>říspěv</w:t>
      </w:r>
      <w:r w:rsidR="00644ADF" w:rsidRPr="005A0296">
        <w:t>ek MČ na provoz organizace činí</w:t>
      </w:r>
      <w:r w:rsidR="001C1B88" w:rsidRPr="005A0296">
        <w:t xml:space="preserve"> </w:t>
      </w:r>
      <w:r w:rsidR="007C2056" w:rsidRPr="005A0296">
        <w:t>9</w:t>
      </w:r>
      <w:r w:rsidR="001C1B88" w:rsidRPr="005A0296">
        <w:t xml:space="preserve"> </w:t>
      </w:r>
      <w:r w:rsidR="00106449">
        <w:t>015</w:t>
      </w:r>
      <w:r w:rsidR="00644ADF" w:rsidRPr="005A0296">
        <w:t> </w:t>
      </w:r>
      <w:r w:rsidR="00106449">
        <w:t>9</w:t>
      </w:r>
      <w:r w:rsidR="001C1B88" w:rsidRPr="005A0296">
        <w:t>00</w:t>
      </w:r>
      <w:r w:rsidR="00644ADF" w:rsidRPr="005A0296">
        <w:t>,-</w:t>
      </w:r>
      <w:r w:rsidR="001C1B88" w:rsidRPr="005A0296">
        <w:t xml:space="preserve"> Kč</w:t>
      </w:r>
      <w:r w:rsidR="00644ADF" w:rsidRPr="005A0296">
        <w:t>, který se skládá</w:t>
      </w:r>
      <w:r w:rsidR="001C1B88" w:rsidRPr="005A0296">
        <w:t xml:space="preserve"> </w:t>
      </w:r>
      <w:r>
        <w:br/>
        <w:t xml:space="preserve">     </w:t>
      </w:r>
      <w:r w:rsidR="001C1B88" w:rsidRPr="005A0296">
        <w:t>z</w:t>
      </w:r>
      <w:r w:rsidR="007279A0" w:rsidRPr="005A0296">
        <w:t xml:space="preserve"> neinvestičního </w:t>
      </w:r>
      <w:r w:rsidR="001C1B88" w:rsidRPr="005A0296">
        <w:t xml:space="preserve">příspěvku na provoz organizace ve výši 7 700 000,-Kč a z příspěvku </w:t>
      </w:r>
      <w:r>
        <w:br/>
        <w:t xml:space="preserve">     </w:t>
      </w:r>
      <w:r w:rsidR="001C1B88" w:rsidRPr="005A0296">
        <w:t xml:space="preserve">na mzdy recepčních v DPS Janovská ve výši </w:t>
      </w:r>
      <w:r w:rsidR="007C2056" w:rsidRPr="005A0296">
        <w:t xml:space="preserve">1 </w:t>
      </w:r>
      <w:r w:rsidR="00106449">
        <w:t>315</w:t>
      </w:r>
      <w:r w:rsidR="001C1B88" w:rsidRPr="005A0296">
        <w:t> </w:t>
      </w:r>
      <w:r w:rsidR="00106449">
        <w:t>9</w:t>
      </w:r>
      <w:r w:rsidR="001C1B88" w:rsidRPr="005A0296">
        <w:t>00,-Kč</w:t>
      </w:r>
      <w:r w:rsidR="005F1087" w:rsidRPr="005A0296">
        <w:t xml:space="preserve">, </w:t>
      </w:r>
    </w:p>
    <w:p w14:paraId="09793414" w14:textId="6E03EC2C" w:rsidR="007841C3" w:rsidRDefault="00703C15" w:rsidP="00F76452">
      <w:pPr>
        <w:pStyle w:val="Odstavecseseznamem"/>
        <w:numPr>
          <w:ilvl w:val="0"/>
          <w:numId w:val="28"/>
        </w:numPr>
        <w:tabs>
          <w:tab w:val="left" w:pos="709"/>
        </w:tabs>
        <w:spacing w:line="360" w:lineRule="auto"/>
        <w:ind w:left="426" w:firstLine="0"/>
        <w:jc w:val="both"/>
      </w:pPr>
      <w:r>
        <w:t>S</w:t>
      </w:r>
      <w:r w:rsidR="00644ADF" w:rsidRPr="005A0296">
        <w:t>tátní dotace činí</w:t>
      </w:r>
      <w:r w:rsidR="001C1B88" w:rsidRPr="005A0296">
        <w:t xml:space="preserve"> </w:t>
      </w:r>
      <w:r w:rsidR="0060196E">
        <w:t>7</w:t>
      </w:r>
      <w:r w:rsidR="001C1B88" w:rsidRPr="005A0296">
        <w:t xml:space="preserve"> </w:t>
      </w:r>
      <w:r w:rsidR="0060196E">
        <w:t>023</w:t>
      </w:r>
      <w:r w:rsidR="001C1B88" w:rsidRPr="005A0296">
        <w:t xml:space="preserve"> 000 Kč</w:t>
      </w:r>
      <w:r w:rsidR="007117D6" w:rsidRPr="005A0296">
        <w:t xml:space="preserve"> (PS </w:t>
      </w:r>
      <w:r w:rsidR="0060196E">
        <w:t>2</w:t>
      </w:r>
      <w:r w:rsidR="007117D6" w:rsidRPr="005A0296">
        <w:t> </w:t>
      </w:r>
      <w:r w:rsidR="0060196E">
        <w:t>26</w:t>
      </w:r>
      <w:r w:rsidR="007117D6" w:rsidRPr="005A0296">
        <w:t xml:space="preserve">0 000,-Kč, odlehčovací služby </w:t>
      </w:r>
      <w:r w:rsidR="0060196E">
        <w:t xml:space="preserve">1 </w:t>
      </w:r>
      <w:r w:rsidR="007117D6" w:rsidRPr="005A0296">
        <w:t>4</w:t>
      </w:r>
      <w:r w:rsidR="0060196E">
        <w:t>5</w:t>
      </w:r>
      <w:r w:rsidR="007117D6" w:rsidRPr="005A0296">
        <w:t xml:space="preserve">3 000,-Kč, </w:t>
      </w:r>
      <w:r>
        <w:br/>
        <w:t xml:space="preserve">     D</w:t>
      </w:r>
      <w:r w:rsidR="007117D6" w:rsidRPr="005A0296">
        <w:t>ZR 3 310 000,-)</w:t>
      </w:r>
      <w:r w:rsidR="001C1B88" w:rsidRPr="005A0296">
        <w:t xml:space="preserve">, </w:t>
      </w:r>
    </w:p>
    <w:p w14:paraId="0B01E8DE" w14:textId="7E5EBBF7" w:rsidR="00507F4A" w:rsidRPr="005A0296" w:rsidRDefault="001C1B88" w:rsidP="00F76452">
      <w:pPr>
        <w:pStyle w:val="Odstavecseseznamem"/>
        <w:numPr>
          <w:ilvl w:val="0"/>
          <w:numId w:val="28"/>
        </w:numPr>
        <w:spacing w:line="360" w:lineRule="auto"/>
        <w:ind w:left="426" w:firstLine="0"/>
        <w:jc w:val="both"/>
      </w:pPr>
      <w:r w:rsidRPr="005A0296">
        <w:t>Grant hl</w:t>
      </w:r>
      <w:r w:rsidR="007117D6" w:rsidRPr="005A0296">
        <w:t>.</w:t>
      </w:r>
      <w:r w:rsidRPr="005A0296">
        <w:t xml:space="preserve"> města Prahy čin</w:t>
      </w:r>
      <w:r w:rsidR="00644ADF" w:rsidRPr="005A0296">
        <w:t>í</w:t>
      </w:r>
      <w:r w:rsidRPr="005A0296">
        <w:t xml:space="preserve"> </w:t>
      </w:r>
      <w:r w:rsidR="006F0C82">
        <w:t>3</w:t>
      </w:r>
      <w:r w:rsidRPr="005A0296">
        <w:t> </w:t>
      </w:r>
      <w:r w:rsidR="006F0C82">
        <w:t>225</w:t>
      </w:r>
      <w:r w:rsidR="007819AC" w:rsidRPr="005A0296">
        <w:t> </w:t>
      </w:r>
      <w:r w:rsidRPr="005A0296">
        <w:t>000</w:t>
      </w:r>
      <w:r w:rsidR="007819AC" w:rsidRPr="005A0296">
        <w:t>,-</w:t>
      </w:r>
      <w:r w:rsidRPr="005A0296">
        <w:t xml:space="preserve"> Kč </w:t>
      </w:r>
      <w:r w:rsidR="007117D6" w:rsidRPr="005A0296">
        <w:t xml:space="preserve">(PS </w:t>
      </w:r>
      <w:r w:rsidR="0060196E">
        <w:t>1 485</w:t>
      </w:r>
      <w:r w:rsidR="007117D6" w:rsidRPr="005A0296">
        <w:t xml:space="preserve"> 000,-Kč, odlehčovací služby </w:t>
      </w:r>
      <w:r w:rsidR="00507F4A" w:rsidRPr="005A0296">
        <w:t xml:space="preserve">    </w:t>
      </w:r>
    </w:p>
    <w:p w14:paraId="5B7E854C" w14:textId="28B829DA" w:rsidR="007117D6" w:rsidRPr="005A0296" w:rsidRDefault="00507F4A" w:rsidP="00F76452">
      <w:pPr>
        <w:tabs>
          <w:tab w:val="left" w:pos="2745"/>
        </w:tabs>
        <w:spacing w:line="360" w:lineRule="auto"/>
        <w:ind w:left="426"/>
        <w:jc w:val="both"/>
      </w:pPr>
      <w:r w:rsidRPr="005A0296">
        <w:t xml:space="preserve">     </w:t>
      </w:r>
      <w:r w:rsidR="007117D6" w:rsidRPr="005A0296">
        <w:t xml:space="preserve">100 000,-Kč, DZR </w:t>
      </w:r>
      <w:r w:rsidR="001E1AF7">
        <w:t>1 640</w:t>
      </w:r>
      <w:r w:rsidR="007117D6" w:rsidRPr="005A0296">
        <w:t xml:space="preserve"> 000,-), </w:t>
      </w:r>
    </w:p>
    <w:p w14:paraId="7D470BAF" w14:textId="4E3ECE16" w:rsidR="001C1B88" w:rsidRDefault="001C1B88" w:rsidP="00703C15">
      <w:pPr>
        <w:tabs>
          <w:tab w:val="left" w:pos="2745"/>
        </w:tabs>
        <w:spacing w:line="360" w:lineRule="auto"/>
        <w:jc w:val="both"/>
        <w:rPr>
          <w:b/>
        </w:rPr>
      </w:pPr>
      <w:r w:rsidRPr="005A0296">
        <w:rPr>
          <w:b/>
        </w:rPr>
        <w:t>Náklady za rok 201</w:t>
      </w:r>
      <w:r w:rsidR="00184C23" w:rsidRPr="005A0296">
        <w:rPr>
          <w:b/>
        </w:rPr>
        <w:t>7</w:t>
      </w:r>
    </w:p>
    <w:p w14:paraId="3A8AD389" w14:textId="77777777" w:rsidR="0001646C" w:rsidRPr="005A0296" w:rsidRDefault="0001646C" w:rsidP="00703C15">
      <w:pPr>
        <w:tabs>
          <w:tab w:val="left" w:pos="2745"/>
        </w:tabs>
        <w:spacing w:line="360" w:lineRule="auto"/>
        <w:jc w:val="both"/>
        <w:rPr>
          <w:b/>
        </w:rPr>
      </w:pPr>
    </w:p>
    <w:p w14:paraId="29983555" w14:textId="568DB2D8" w:rsidR="001C1B88" w:rsidRPr="005A0296" w:rsidRDefault="001C1B88" w:rsidP="00703C15">
      <w:pPr>
        <w:spacing w:line="360" w:lineRule="auto"/>
        <w:jc w:val="both"/>
      </w:pPr>
      <w:r w:rsidRPr="005A0296">
        <w:rPr>
          <w:u w:val="single"/>
        </w:rPr>
        <w:t>Oblast materiálových nákladů:</w:t>
      </w:r>
      <w:r w:rsidRPr="005A0296">
        <w:t xml:space="preserve"> </w:t>
      </w:r>
      <w:r w:rsidR="00703C15">
        <w:t>m</w:t>
      </w:r>
      <w:r w:rsidR="00901708" w:rsidRPr="005A0296">
        <w:t xml:space="preserve">ateriálové náklady jsou </w:t>
      </w:r>
      <w:r w:rsidR="00587791" w:rsidRPr="005A0296">
        <w:t xml:space="preserve">celkově </w:t>
      </w:r>
      <w:r w:rsidR="00901708" w:rsidRPr="005A0296">
        <w:t xml:space="preserve">plněny na </w:t>
      </w:r>
      <w:r w:rsidR="00982008">
        <w:t>116</w:t>
      </w:r>
      <w:r w:rsidR="00901708" w:rsidRPr="005A0296">
        <w:t>,</w:t>
      </w:r>
      <w:r w:rsidR="00982008">
        <w:t>78</w:t>
      </w:r>
      <w:r w:rsidR="00901708" w:rsidRPr="005A0296">
        <w:t xml:space="preserve"> %. </w:t>
      </w:r>
      <w:r w:rsidR="00587791" w:rsidRPr="005A0296">
        <w:t>Výrazněji je čerpána p</w:t>
      </w:r>
      <w:r w:rsidRPr="005A0296">
        <w:t xml:space="preserve">oložka </w:t>
      </w:r>
      <w:r w:rsidR="00587791" w:rsidRPr="005A0296">
        <w:t>N</w:t>
      </w:r>
      <w:r w:rsidRPr="005A0296">
        <w:t>ákup materiálu vykazuj</w:t>
      </w:r>
      <w:r w:rsidR="00587791" w:rsidRPr="005A0296">
        <w:t>ící</w:t>
      </w:r>
      <w:r w:rsidRPr="005A0296">
        <w:t xml:space="preserve"> plnění na </w:t>
      </w:r>
      <w:r w:rsidR="00982008">
        <w:t>147,38</w:t>
      </w:r>
      <w:r w:rsidR="00901708" w:rsidRPr="005A0296">
        <w:t xml:space="preserve"> %. </w:t>
      </w:r>
      <w:r w:rsidR="00507F4A" w:rsidRPr="005A0296">
        <w:t>Tato položka zahrnuje spotřebu běžného spotřebního materiálu, drobný DHM (např. jídlonosiče), kancelářské potřeby a čistící a dez</w:t>
      </w:r>
      <w:r w:rsidR="00D84D66" w:rsidRPr="005A0296">
        <w:t>infekční prostředky.</w:t>
      </w:r>
      <w:r w:rsidR="00507F4A" w:rsidRPr="005A0296">
        <w:t xml:space="preserve"> </w:t>
      </w:r>
      <w:r w:rsidR="00982008">
        <w:t xml:space="preserve">Překročení plánovaného rozpočtu bylo způsobeno vyššími investicemi do zakoupení vybavení jednotlivých </w:t>
      </w:r>
      <w:r w:rsidR="001556B0">
        <w:t xml:space="preserve">poskytovaných </w:t>
      </w:r>
      <w:r w:rsidR="00982008">
        <w:t>služeb (</w:t>
      </w:r>
      <w:r w:rsidR="001556B0">
        <w:t xml:space="preserve">např. </w:t>
      </w:r>
      <w:r w:rsidR="00982008">
        <w:t xml:space="preserve">nové lůžkoviny pro DZR a </w:t>
      </w:r>
      <w:r w:rsidR="00143783">
        <w:t>OPS</w:t>
      </w:r>
      <w:r w:rsidR="00985A73">
        <w:t>, kamerový systém pro bezpe</w:t>
      </w:r>
      <w:r w:rsidR="00F76452">
        <w:t>čnější zajištění okolí DZR a OPS</w:t>
      </w:r>
      <w:r w:rsidR="00985A73">
        <w:t xml:space="preserve"> a</w:t>
      </w:r>
      <w:r w:rsidR="001556B0">
        <w:t xml:space="preserve"> apod.</w:t>
      </w:r>
      <w:r w:rsidR="00982008">
        <w:t xml:space="preserve">). </w:t>
      </w:r>
      <w:r w:rsidR="00507F4A" w:rsidRPr="005A0296">
        <w:t xml:space="preserve">Potraviny jsou překročeny na </w:t>
      </w:r>
      <w:r w:rsidR="00982008">
        <w:t>115,20</w:t>
      </w:r>
      <w:r w:rsidR="00507F4A" w:rsidRPr="005A0296">
        <w:t xml:space="preserve"> % vlivem mírně vyššího počtu poskytovaných jídel</w:t>
      </w:r>
      <w:r w:rsidR="001556B0">
        <w:t xml:space="preserve"> ve druhém pololetí</w:t>
      </w:r>
      <w:r w:rsidR="00507F4A" w:rsidRPr="005A0296">
        <w:t xml:space="preserve">, čemuž odpovídá i překročení výnosů ze stravného na </w:t>
      </w:r>
      <w:r w:rsidR="00982008">
        <w:t xml:space="preserve">111,34 </w:t>
      </w:r>
      <w:r w:rsidR="00507F4A" w:rsidRPr="005A0296">
        <w:t>%.</w:t>
      </w:r>
      <w:r w:rsidR="00016D23">
        <w:t xml:space="preserve"> </w:t>
      </w:r>
    </w:p>
    <w:p w14:paraId="63440C68" w14:textId="77777777" w:rsidR="006E12E7" w:rsidRPr="005A0296" w:rsidRDefault="006E12E7" w:rsidP="00703C15">
      <w:pPr>
        <w:spacing w:line="360" w:lineRule="auto"/>
        <w:jc w:val="both"/>
      </w:pPr>
    </w:p>
    <w:p w14:paraId="04983BA0" w14:textId="14D46B0F" w:rsidR="00D84D66" w:rsidRPr="005A0296" w:rsidRDefault="001C1B88" w:rsidP="00703C15">
      <w:pPr>
        <w:spacing w:line="360" w:lineRule="auto"/>
        <w:jc w:val="both"/>
      </w:pPr>
      <w:r w:rsidRPr="005A0296">
        <w:rPr>
          <w:u w:val="single"/>
        </w:rPr>
        <w:t>Oblast nemateriálových nákladů:</w:t>
      </w:r>
      <w:r w:rsidR="00703C15">
        <w:t xml:space="preserve"> n</w:t>
      </w:r>
      <w:r w:rsidRPr="005A0296">
        <w:t xml:space="preserve">emateriálové náklady jsou </w:t>
      </w:r>
      <w:r w:rsidR="00587791" w:rsidRPr="005A0296">
        <w:t xml:space="preserve">celkově </w:t>
      </w:r>
      <w:r w:rsidRPr="005A0296">
        <w:t xml:space="preserve">plněny na </w:t>
      </w:r>
      <w:r w:rsidR="00982008">
        <w:t>104,5</w:t>
      </w:r>
      <w:r w:rsidR="00D2397B" w:rsidRPr="005A0296">
        <w:t xml:space="preserve"> %</w:t>
      </w:r>
      <w:r w:rsidRPr="005A0296">
        <w:t xml:space="preserve">. </w:t>
      </w:r>
      <w:r w:rsidR="00901708" w:rsidRPr="005A0296">
        <w:t>V této části je zřejmý pouze vyšší výdaj u programového vybavení</w:t>
      </w:r>
      <w:r w:rsidR="00507F4A" w:rsidRPr="005A0296">
        <w:t xml:space="preserve"> (</w:t>
      </w:r>
      <w:r w:rsidR="00982008">
        <w:t xml:space="preserve">128,74 </w:t>
      </w:r>
      <w:r w:rsidR="00507F4A" w:rsidRPr="005A0296">
        <w:t>%)</w:t>
      </w:r>
      <w:r w:rsidR="00901708" w:rsidRPr="005A0296">
        <w:t>, kter</w:t>
      </w:r>
      <w:r w:rsidR="00587791" w:rsidRPr="005A0296">
        <w:t>ý</w:t>
      </w:r>
      <w:r w:rsidR="00901708" w:rsidRPr="005A0296">
        <w:t xml:space="preserve"> </w:t>
      </w:r>
      <w:r w:rsidR="0073040D" w:rsidRPr="005A0296">
        <w:br/>
      </w:r>
      <w:r w:rsidR="00901708" w:rsidRPr="005A0296">
        <w:t xml:space="preserve">je způsoben přechodem na jiný typ software pro vyúčtování služeb klientům. </w:t>
      </w:r>
      <w:r w:rsidR="00587791" w:rsidRPr="005A0296">
        <w:t>Projevila se zde částka na pořízení software</w:t>
      </w:r>
      <w:r w:rsidR="009C337E" w:rsidRPr="005A0296">
        <w:t xml:space="preserve"> a zaškolení s prací tohoto software</w:t>
      </w:r>
      <w:r w:rsidR="00016D23">
        <w:t xml:space="preserve"> a jeho pravidelný měsíční licenční provoz</w:t>
      </w:r>
      <w:r w:rsidR="00587791" w:rsidRPr="005A0296">
        <w:t xml:space="preserve">. </w:t>
      </w:r>
      <w:r w:rsidR="00016D23">
        <w:t>V</w:t>
      </w:r>
      <w:r w:rsidR="009C337E" w:rsidRPr="005A0296">
        <w:t xml:space="preserve">yšší čerpání </w:t>
      </w:r>
      <w:r w:rsidR="00016D23">
        <w:t xml:space="preserve">(118,54 </w:t>
      </w:r>
      <w:r w:rsidR="00016D23" w:rsidRPr="005A0296">
        <w:t>%</w:t>
      </w:r>
      <w:r w:rsidR="00016D23">
        <w:t xml:space="preserve">) je </w:t>
      </w:r>
      <w:r w:rsidR="00901708" w:rsidRPr="005A0296">
        <w:t>u</w:t>
      </w:r>
      <w:bookmarkStart w:id="1" w:name="OLE_LINK12"/>
      <w:bookmarkStart w:id="2" w:name="OLE_LINK13"/>
      <w:r w:rsidR="00D84D66" w:rsidRPr="005A0296">
        <w:t xml:space="preserve"> položky Opravy a udržování, zahrnující údržbu a opravy budov, aut, strojového vybavení a kancelářského zařízení</w:t>
      </w:r>
      <w:bookmarkEnd w:id="1"/>
      <w:bookmarkEnd w:id="2"/>
      <w:r w:rsidR="00D84D66" w:rsidRPr="005A0296">
        <w:t xml:space="preserve">. Vzhledem k vývoji </w:t>
      </w:r>
      <w:r w:rsidR="00016D23">
        <w:t>je u této položky nutné počítat zejména v budoucím období s možností jejího mírného navyšování, zejména v souvislosti s opotřebením vozového parku a strojového vybavení organizace a zároveň s nutností řádné a pravidelné údržby budov a jejich vybavení</w:t>
      </w:r>
      <w:r w:rsidR="00D84D66" w:rsidRPr="005A0296">
        <w:t>.</w:t>
      </w:r>
      <w:r w:rsidR="00507F4A" w:rsidRPr="005A0296">
        <w:t xml:space="preserve"> </w:t>
      </w:r>
      <w:r w:rsidR="00D84D66" w:rsidRPr="005A0296">
        <w:t>Položka Ostatní</w:t>
      </w:r>
      <w:r w:rsidR="00016D23">
        <w:t xml:space="preserve"> </w:t>
      </w:r>
      <w:r w:rsidR="00D84D66" w:rsidRPr="005A0296">
        <w:t xml:space="preserve">služby </w:t>
      </w:r>
      <w:r w:rsidR="0073040D" w:rsidRPr="005A0296">
        <w:br/>
      </w:r>
      <w:r w:rsidR="00D84D66" w:rsidRPr="005A0296">
        <w:t>a náklady je položka, která zahrnuje služby CCS, výpočet mezd do doby převzetí této agendy</w:t>
      </w:r>
      <w:r w:rsidR="00250EF1" w:rsidRPr="005A0296">
        <w:t xml:space="preserve"> vlastním zaměstnancem</w:t>
      </w:r>
      <w:r w:rsidR="00D84D66" w:rsidRPr="005A0296">
        <w:t xml:space="preserve">, poradenské </w:t>
      </w:r>
      <w:r w:rsidR="00250EF1" w:rsidRPr="005A0296">
        <w:t xml:space="preserve">a právní </w:t>
      </w:r>
      <w:r w:rsidR="00D84D66" w:rsidRPr="005A0296">
        <w:t>služby, BOZP, CO, PO, revize, havarijní služba, prořez stromů</w:t>
      </w:r>
      <w:r w:rsidR="007707AD">
        <w:t xml:space="preserve">, péče o zahrady </w:t>
      </w:r>
      <w:r w:rsidR="00AA72D7">
        <w:t>DPS Janovská a DZR Parmská. Tato část</w:t>
      </w:r>
      <w:r w:rsidR="00D84D66" w:rsidRPr="005A0296">
        <w:t xml:space="preserve"> je plněna na </w:t>
      </w:r>
      <w:r w:rsidR="00016D23">
        <w:t>81,71</w:t>
      </w:r>
      <w:r w:rsidR="00D84D66" w:rsidRPr="005A0296">
        <w:t xml:space="preserve"> %. </w:t>
      </w:r>
    </w:p>
    <w:p w14:paraId="6C440FAC" w14:textId="1601D34D" w:rsidR="00507F4A" w:rsidRPr="005A0296" w:rsidRDefault="00507F4A" w:rsidP="00703C15">
      <w:pPr>
        <w:spacing w:line="360" w:lineRule="auto"/>
        <w:jc w:val="both"/>
      </w:pPr>
    </w:p>
    <w:p w14:paraId="7AE202FC" w14:textId="44EBC7E7" w:rsidR="0001646C" w:rsidRPr="00DD5335" w:rsidRDefault="00D84D66" w:rsidP="00703C15">
      <w:pPr>
        <w:spacing w:line="360" w:lineRule="auto"/>
        <w:jc w:val="both"/>
        <w:rPr>
          <w:bCs/>
        </w:rPr>
      </w:pPr>
      <w:r w:rsidRPr="005A0296">
        <w:rPr>
          <w:u w:val="single"/>
        </w:rPr>
        <w:t>Oblast osobních</w:t>
      </w:r>
      <w:r w:rsidR="00965B7E" w:rsidRPr="005A0296">
        <w:rPr>
          <w:u w:val="single"/>
        </w:rPr>
        <w:t xml:space="preserve"> nákladů</w:t>
      </w:r>
      <w:r w:rsidRPr="005A0296">
        <w:rPr>
          <w:u w:val="single"/>
        </w:rPr>
        <w:t>:</w:t>
      </w:r>
      <w:r w:rsidRPr="005A0296">
        <w:t xml:space="preserve"> osobní náklady jsou celkově</w:t>
      </w:r>
      <w:r w:rsidR="004C25AD" w:rsidRPr="005A0296">
        <w:t xml:space="preserve"> plněny na</w:t>
      </w:r>
      <w:r w:rsidR="001556B0">
        <w:t xml:space="preserve"> 95,45</w:t>
      </w:r>
      <w:r w:rsidR="00D2397B" w:rsidRPr="005A0296">
        <w:rPr>
          <w:bCs/>
        </w:rPr>
        <w:t xml:space="preserve"> %</w:t>
      </w:r>
      <w:r w:rsidR="004C6EE1" w:rsidRPr="005A0296">
        <w:rPr>
          <w:bCs/>
        </w:rPr>
        <w:t>. Od února 2017 začali poskytovat služby pečovatelky u nově narozených trojčat. V</w:t>
      </w:r>
      <w:r w:rsidR="00901708" w:rsidRPr="005A0296">
        <w:rPr>
          <w:bCs/>
        </w:rPr>
        <w:t xml:space="preserve"> této části je výrazněji překročen náklad pro OON, který je plněn na </w:t>
      </w:r>
      <w:r w:rsidR="001556B0">
        <w:rPr>
          <w:bCs/>
        </w:rPr>
        <w:t>149,25</w:t>
      </w:r>
      <w:r w:rsidR="00901708" w:rsidRPr="005A0296">
        <w:rPr>
          <w:bCs/>
        </w:rPr>
        <w:t xml:space="preserve"> % a to zejména z důvodu zajištění poskytovaných služeb v rámci náhrad za pracovníky, kteří </w:t>
      </w:r>
      <w:r w:rsidR="00587791" w:rsidRPr="005A0296">
        <w:rPr>
          <w:bCs/>
        </w:rPr>
        <w:t xml:space="preserve">byli a </w:t>
      </w:r>
      <w:r w:rsidR="00901708" w:rsidRPr="005A0296">
        <w:rPr>
          <w:bCs/>
        </w:rPr>
        <w:t xml:space="preserve">jsou dlouhodobě práce </w:t>
      </w:r>
      <w:r w:rsidR="00901708" w:rsidRPr="0001646C">
        <w:rPr>
          <w:bCs/>
        </w:rPr>
        <w:lastRenderedPageBreak/>
        <w:t>neschopní</w:t>
      </w:r>
      <w:r w:rsidR="00B760B9">
        <w:rPr>
          <w:bCs/>
        </w:rPr>
        <w:t xml:space="preserve"> </w:t>
      </w:r>
      <w:r w:rsidR="00740504" w:rsidRPr="0001646C">
        <w:rPr>
          <w:bCs/>
        </w:rPr>
        <w:t>a</w:t>
      </w:r>
      <w:r w:rsidR="008123A1" w:rsidRPr="0001646C">
        <w:rPr>
          <w:bCs/>
        </w:rPr>
        <w:t xml:space="preserve"> dále jsou zde zahrnuti pracovníci zajišťující rozvozy obědů o víkendech, státních svátcích a </w:t>
      </w:r>
      <w:r w:rsidR="00B760B9">
        <w:rPr>
          <w:bCs/>
        </w:rPr>
        <w:t>dovolených.</w:t>
      </w:r>
      <w:r w:rsidR="00740504" w:rsidRPr="0001646C">
        <w:rPr>
          <w:bCs/>
        </w:rPr>
        <w:t xml:space="preserve"> </w:t>
      </w:r>
      <w:r w:rsidR="00DD5335" w:rsidRPr="00DD5335">
        <w:rPr>
          <w:bCs/>
        </w:rPr>
        <w:t>V této položce se již částečně promítají náklady na další pracovníky rozvozu obědů, neboť z důvodu nárůstu počtu rozvážených jídel jsme byli nuceni přikročit k navýšení počtu vozidel a v současné době je strava klientům rozvážena již čtyřmi vozidly</w:t>
      </w:r>
      <w:r w:rsidR="006F0C82">
        <w:rPr>
          <w:bCs/>
        </w:rPr>
        <w:t xml:space="preserve"> oproti původním třem</w:t>
      </w:r>
      <w:r w:rsidR="00DD5335" w:rsidRPr="00DD5335">
        <w:rPr>
          <w:bCs/>
        </w:rPr>
        <w:t>.</w:t>
      </w:r>
    </w:p>
    <w:p w14:paraId="02BAB345" w14:textId="65CB69B7" w:rsidR="00D84D66" w:rsidRPr="005A0296" w:rsidRDefault="008123A1" w:rsidP="00703C15">
      <w:pPr>
        <w:spacing w:line="360" w:lineRule="auto"/>
        <w:ind w:firstLine="709"/>
        <w:jc w:val="both"/>
      </w:pPr>
      <w:r w:rsidRPr="005A0296">
        <w:rPr>
          <w:bCs/>
        </w:rPr>
        <w:t>Též</w:t>
      </w:r>
      <w:r w:rsidR="004C25AD" w:rsidRPr="005A0296">
        <w:rPr>
          <w:bCs/>
        </w:rPr>
        <w:t xml:space="preserve"> j</w:t>
      </w:r>
      <w:r w:rsidR="00B83BB3" w:rsidRPr="005A0296">
        <w:rPr>
          <w:bCs/>
        </w:rPr>
        <w:t>sou</w:t>
      </w:r>
      <w:r w:rsidR="004C25AD" w:rsidRPr="005A0296">
        <w:rPr>
          <w:bCs/>
        </w:rPr>
        <w:t xml:space="preserve"> z rozpočtu organizace hrazeny Dohody o provedení </w:t>
      </w:r>
      <w:r w:rsidR="004C6EE1" w:rsidRPr="005A0296">
        <w:rPr>
          <w:bCs/>
        </w:rPr>
        <w:t>práce u pracovníků Klubu seniorů</w:t>
      </w:r>
      <w:r w:rsidR="004C25AD" w:rsidRPr="005A0296">
        <w:rPr>
          <w:bCs/>
        </w:rPr>
        <w:t>, kteří zajišťují zájmovou činnost, kde je nutné odborné vedení a nelze ji zajistit vlastním pracovníkem (vedoucím klubu) ani členem Klubu senior</w:t>
      </w:r>
      <w:r w:rsidR="00B83BB3" w:rsidRPr="005A0296">
        <w:rPr>
          <w:bCs/>
        </w:rPr>
        <w:t>ů</w:t>
      </w:r>
      <w:r w:rsidR="004C25AD" w:rsidRPr="005A0296">
        <w:rPr>
          <w:bCs/>
        </w:rPr>
        <w:t xml:space="preserve">. Z pohledu celkového plánu a plnění rozpočtu </w:t>
      </w:r>
      <w:r w:rsidR="00B83BB3" w:rsidRPr="005A0296">
        <w:rPr>
          <w:bCs/>
        </w:rPr>
        <w:t>jsme</w:t>
      </w:r>
      <w:r w:rsidR="004C25AD" w:rsidRPr="005A0296">
        <w:rPr>
          <w:bCs/>
        </w:rPr>
        <w:t xml:space="preserve"> mzdové náklady nepřekročil</w:t>
      </w:r>
      <w:r w:rsidR="00B83BB3" w:rsidRPr="005A0296">
        <w:rPr>
          <w:bCs/>
        </w:rPr>
        <w:t>i.</w:t>
      </w:r>
      <w:r w:rsidR="004C25AD" w:rsidRPr="005A0296">
        <w:rPr>
          <w:bCs/>
        </w:rPr>
        <w:t xml:space="preserve"> </w:t>
      </w:r>
      <w:r w:rsidRPr="005A0296">
        <w:t>Mzdy</w:t>
      </w:r>
      <w:r w:rsidR="00D84D66" w:rsidRPr="005A0296">
        <w:t xml:space="preserve"> jsou čerpány na </w:t>
      </w:r>
      <w:r w:rsidR="00DD5335">
        <w:t>98,24</w:t>
      </w:r>
      <w:r w:rsidR="00D84D66" w:rsidRPr="005A0296">
        <w:t xml:space="preserve"> %</w:t>
      </w:r>
      <w:r w:rsidRPr="005A0296">
        <w:t xml:space="preserve"> a zákonné pojištění na </w:t>
      </w:r>
      <w:r w:rsidR="00DD5335">
        <w:t>61</w:t>
      </w:r>
      <w:r w:rsidRPr="005A0296">
        <w:t>,</w:t>
      </w:r>
      <w:r w:rsidR="00DD5335">
        <w:t>53</w:t>
      </w:r>
      <w:r w:rsidRPr="005A0296">
        <w:t xml:space="preserve"> %</w:t>
      </w:r>
      <w:r w:rsidR="00D84D66" w:rsidRPr="005A0296">
        <w:t xml:space="preserve">. Toto nízké čerpání je způsobeno skutečností, že většina mzdových nákladů </w:t>
      </w:r>
      <w:r w:rsidR="006E12E7" w:rsidRPr="005A0296">
        <w:t xml:space="preserve">a sociálního a zdravotního pojištění </w:t>
      </w:r>
      <w:r w:rsidR="00D84D66" w:rsidRPr="005A0296">
        <w:t>byla čerpána z dotací MPSV</w:t>
      </w:r>
      <w:r w:rsidR="00FE59C6" w:rsidRPr="005A0296">
        <w:t xml:space="preserve"> (UZ 13305)</w:t>
      </w:r>
      <w:r w:rsidR="00D84D66" w:rsidRPr="005A0296">
        <w:t xml:space="preserve"> a grantu MHMP</w:t>
      </w:r>
      <w:r w:rsidR="00FE59C6" w:rsidRPr="005A0296">
        <w:t xml:space="preserve"> (UZ 081)</w:t>
      </w:r>
      <w:r w:rsidR="00D84D66" w:rsidRPr="005A0296">
        <w:t>.</w:t>
      </w:r>
    </w:p>
    <w:p w14:paraId="46708479" w14:textId="7266F2FB" w:rsidR="004C25AD" w:rsidRPr="005A0296" w:rsidRDefault="00013EEA" w:rsidP="00703C15">
      <w:pPr>
        <w:spacing w:line="360" w:lineRule="auto"/>
        <w:ind w:firstLine="709"/>
        <w:jc w:val="both"/>
      </w:pPr>
      <w:r w:rsidRPr="005A0296">
        <w:t>Jak vyplývá z přiložené tabulky plnění rozpočtu k </w:t>
      </w:r>
      <w:r w:rsidR="0001646C" w:rsidRPr="005A0296">
        <w:t xml:space="preserve">30. </w:t>
      </w:r>
      <w:r w:rsidR="00DD5335">
        <w:t>12</w:t>
      </w:r>
      <w:r w:rsidR="0001646C" w:rsidRPr="005A0296">
        <w:t>. 2017</w:t>
      </w:r>
      <w:r w:rsidRPr="005A0296">
        <w:t xml:space="preserve">, naše organizace hospodaří řádně a odpovědně. </w:t>
      </w:r>
      <w:r w:rsidR="00163588">
        <w:t xml:space="preserve">Veškeré změny a úpravy v rozpočtu organizace jsou konzultovány a schvalovány ekonomickým oddělením zřizovatele. </w:t>
      </w:r>
      <w:r w:rsidRPr="005A0296">
        <w:t>V tomto trendu rozhodně chceme nadále pokračovat. U některých položek, které překračují původní plánované finanční prostředky</w:t>
      </w:r>
      <w:r w:rsidR="00A92125">
        <w:t>,</w:t>
      </w:r>
      <w:r w:rsidR="00DD5335">
        <w:t xml:space="preserve"> </w:t>
      </w:r>
      <w:r w:rsidRPr="005A0296">
        <w:t xml:space="preserve">bude </w:t>
      </w:r>
      <w:r w:rsidR="00AA72D7">
        <w:t xml:space="preserve">pro rok 2018 </w:t>
      </w:r>
      <w:r w:rsidRPr="005A0296">
        <w:t>provedena úprava rozpočtové části a předložena ekonomickému oddělení ÚMČ Praha 15.</w:t>
      </w:r>
    </w:p>
    <w:p w14:paraId="18B37036" w14:textId="467C9536" w:rsidR="00965B7E" w:rsidRPr="00965B7E" w:rsidRDefault="00965B7E" w:rsidP="00703C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18E505" w14:textId="21710845" w:rsidR="001C1B88" w:rsidRPr="005A0296" w:rsidRDefault="001C1B88" w:rsidP="00703C15">
      <w:pPr>
        <w:tabs>
          <w:tab w:val="left" w:pos="2745"/>
        </w:tabs>
        <w:spacing w:line="360" w:lineRule="auto"/>
        <w:jc w:val="both"/>
        <w:rPr>
          <w:b/>
        </w:rPr>
      </w:pPr>
      <w:r w:rsidRPr="005A0296">
        <w:rPr>
          <w:b/>
        </w:rPr>
        <w:t>Struktura zdrojů financován</w:t>
      </w:r>
      <w:r w:rsidR="00F75D8A" w:rsidRPr="005A0296">
        <w:rPr>
          <w:b/>
        </w:rPr>
        <w:t>í CSOP Praha 15 je v roce 2017</w:t>
      </w:r>
      <w:r w:rsidRPr="005A0296">
        <w:rPr>
          <w:b/>
        </w:rPr>
        <w:t xml:space="preserve"> následující:</w:t>
      </w:r>
    </w:p>
    <w:p w14:paraId="0916D00E" w14:textId="1EE82C9E" w:rsidR="001C1B88" w:rsidRPr="005A0296" w:rsidRDefault="001C1B88" w:rsidP="00703C15">
      <w:pPr>
        <w:pStyle w:val="Odstavecseseznamem"/>
        <w:numPr>
          <w:ilvl w:val="0"/>
          <w:numId w:val="26"/>
        </w:numPr>
        <w:tabs>
          <w:tab w:val="left" w:pos="1276"/>
        </w:tabs>
        <w:spacing w:line="360" w:lineRule="auto"/>
        <w:ind w:firstLine="0"/>
        <w:jc w:val="both"/>
      </w:pPr>
      <w:r w:rsidRPr="005A0296">
        <w:t xml:space="preserve">Vlastní zdroje                      </w:t>
      </w:r>
      <w:r w:rsidR="00DE2B2C">
        <w:t xml:space="preserve">                                                                     :</w:t>
      </w:r>
      <w:r w:rsidRPr="005A0296">
        <w:t xml:space="preserve"> </w:t>
      </w:r>
      <w:r w:rsidR="006F0C82">
        <w:t>41</w:t>
      </w:r>
      <w:r w:rsidRPr="005A0296">
        <w:t>%</w:t>
      </w:r>
    </w:p>
    <w:p w14:paraId="4B385764" w14:textId="028A66D8" w:rsidR="001C1B88" w:rsidRPr="005A0296" w:rsidRDefault="001C1B88" w:rsidP="00703C15">
      <w:pPr>
        <w:pStyle w:val="Odstavecseseznamem"/>
        <w:numPr>
          <w:ilvl w:val="0"/>
          <w:numId w:val="26"/>
        </w:numPr>
        <w:tabs>
          <w:tab w:val="left" w:pos="1276"/>
        </w:tabs>
        <w:spacing w:line="360" w:lineRule="auto"/>
        <w:ind w:firstLine="0"/>
        <w:jc w:val="both"/>
      </w:pPr>
      <w:r w:rsidRPr="005A0296">
        <w:lastRenderedPageBreak/>
        <w:t>Příspěvek zřizo</w:t>
      </w:r>
      <w:r w:rsidR="00DE2B2C">
        <w:t xml:space="preserve">vatele na provoz MČ Praha 15                                        : </w:t>
      </w:r>
      <w:r w:rsidR="006F0C82">
        <w:t>26</w:t>
      </w:r>
      <w:r w:rsidRPr="005A0296">
        <w:t xml:space="preserve"> %</w:t>
      </w:r>
    </w:p>
    <w:p w14:paraId="4B7D7AE8" w14:textId="2BDE1E18" w:rsidR="001C1B88" w:rsidRPr="005A0296" w:rsidRDefault="001C1B88" w:rsidP="00703C15">
      <w:pPr>
        <w:pStyle w:val="Odstavecseseznamem"/>
        <w:numPr>
          <w:ilvl w:val="0"/>
          <w:numId w:val="26"/>
        </w:numPr>
        <w:tabs>
          <w:tab w:val="left" w:pos="1276"/>
        </w:tabs>
        <w:spacing w:line="360" w:lineRule="auto"/>
        <w:ind w:firstLine="0"/>
        <w:jc w:val="both"/>
      </w:pPr>
      <w:r w:rsidRPr="005A0296">
        <w:t>Dotační programy (grant hl. města Praha, do</w:t>
      </w:r>
      <w:r w:rsidR="00DE2B2C">
        <w:t>tace ze státního rozpočtu) : 2</w:t>
      </w:r>
      <w:r w:rsidR="006F0C82">
        <w:t>9</w:t>
      </w:r>
      <w:r w:rsidRPr="005A0296">
        <w:t xml:space="preserve"> %                                       </w:t>
      </w:r>
    </w:p>
    <w:p w14:paraId="6A7BE4F4" w14:textId="6D13F09E" w:rsidR="006F76FF" w:rsidRDefault="001C1B88" w:rsidP="00703C15">
      <w:pPr>
        <w:pStyle w:val="Odstavecseseznamem"/>
        <w:numPr>
          <w:ilvl w:val="0"/>
          <w:numId w:val="26"/>
        </w:numPr>
        <w:tabs>
          <w:tab w:val="left" w:pos="1276"/>
        </w:tabs>
        <w:spacing w:line="360" w:lineRule="auto"/>
        <w:ind w:firstLine="0"/>
        <w:jc w:val="both"/>
      </w:pPr>
      <w:r w:rsidRPr="005A0296">
        <w:t>Ostatní (fondy, účetní oper</w:t>
      </w:r>
      <w:r w:rsidR="00DE2B2C">
        <w:t xml:space="preserve">ace)                                                                : </w:t>
      </w:r>
      <w:r w:rsidRPr="005A0296">
        <w:t xml:space="preserve"> </w:t>
      </w:r>
      <w:r w:rsidR="006455F0">
        <w:t>4</w:t>
      </w:r>
      <w:r w:rsidRPr="005A0296">
        <w:t xml:space="preserve"> %</w:t>
      </w:r>
    </w:p>
    <w:p w14:paraId="0E8004F1" w14:textId="77777777" w:rsidR="00241578" w:rsidRDefault="00241578" w:rsidP="00703C15">
      <w:pPr>
        <w:tabs>
          <w:tab w:val="left" w:pos="2745"/>
        </w:tabs>
        <w:spacing w:line="360" w:lineRule="auto"/>
        <w:jc w:val="both"/>
      </w:pPr>
    </w:p>
    <w:p w14:paraId="15A6B642" w14:textId="7D9B91F6" w:rsidR="00013208" w:rsidRDefault="00013208" w:rsidP="00703C15">
      <w:pPr>
        <w:tabs>
          <w:tab w:val="left" w:pos="274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V. Klub seniorů</w:t>
      </w:r>
    </w:p>
    <w:p w14:paraId="543B8D44" w14:textId="77777777" w:rsidR="00A40FA8" w:rsidRDefault="00A40FA8" w:rsidP="00703C15">
      <w:pPr>
        <w:tabs>
          <w:tab w:val="left" w:pos="2745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14:paraId="04CB80BB" w14:textId="720C9B31" w:rsidR="00F21585" w:rsidRPr="005A0296" w:rsidRDefault="00F21585" w:rsidP="00F21585">
      <w:pPr>
        <w:spacing w:after="160" w:line="360" w:lineRule="auto"/>
        <w:ind w:firstLine="709"/>
        <w:jc w:val="both"/>
        <w:rPr>
          <w:lang w:eastAsia="en-US"/>
        </w:rPr>
      </w:pPr>
      <w:r w:rsidRPr="005A0296">
        <w:rPr>
          <w:lang w:eastAsia="en-US"/>
        </w:rPr>
        <w:t xml:space="preserve">Klub seniorů Praha 15 je klubem pro všechny seniory Prahy 15. Je otevřen pro uživatele každý všední den. Pondělí až pátek je klub hojně navštěvován, každý si zde může vybrat z našich aktivit a pravidelných činností, které probíhají od 8:00 – 17:00 hod. V pozdějších odpoledních hodinách, je pak otevřena kavárnička, nebo nově upravená terasa s posezením. Členem klubu se může stát každý, kdo se nám přihlásí, má trvalé bydliště na Praze </w:t>
      </w:r>
      <w:smartTag w:uri="urn:schemas-microsoft-com:office:smarttags" w:element="metricconverter">
        <w:smartTagPr>
          <w:attr w:name="ProductID" w:val="15 a"/>
        </w:smartTagPr>
        <w:r w:rsidRPr="005A0296">
          <w:rPr>
            <w:lang w:eastAsia="en-US"/>
          </w:rPr>
          <w:t>15 a</w:t>
        </w:r>
      </w:smartTag>
      <w:r w:rsidRPr="005A0296">
        <w:rPr>
          <w:lang w:eastAsia="en-US"/>
        </w:rPr>
        <w:t xml:space="preserve"> zaplatí členský příspěvek 100,-Kč/rok. Členové klubu využívají prostory také k oslavám narozenin, různých výročí, k příležitosti MDŽ, jarní a letní slavnosti, Mikulášské a Vánoční besídky…atd. Oblíbené jsou také přednášky </w:t>
      </w:r>
      <w:r w:rsidR="00903AE5">
        <w:rPr>
          <w:lang w:eastAsia="en-US"/>
        </w:rPr>
        <w:t>Komunitního centra (dále jen KC)</w:t>
      </w:r>
      <w:r w:rsidRPr="005A0296">
        <w:rPr>
          <w:lang w:eastAsia="en-US"/>
        </w:rPr>
        <w:t xml:space="preserve">. Hudební a zábavné programy připravujeme minimálně 2krát do týdne, vždy v odpoledních </w:t>
      </w:r>
      <w:r w:rsidR="0057350F">
        <w:rPr>
          <w:lang w:eastAsia="en-US"/>
        </w:rPr>
        <w:t xml:space="preserve">hodinách. Klub </w:t>
      </w:r>
      <w:r w:rsidR="00903AE5">
        <w:rPr>
          <w:lang w:eastAsia="en-US"/>
        </w:rPr>
        <w:t>seniorů (dále jen KS (</w:t>
      </w:r>
      <w:r w:rsidR="0057350F">
        <w:rPr>
          <w:lang w:eastAsia="en-US"/>
        </w:rPr>
        <w:t>úzce spo</w:t>
      </w:r>
      <w:r w:rsidR="00903AE5">
        <w:rPr>
          <w:lang w:eastAsia="en-US"/>
        </w:rPr>
        <w:t>lupracuje s Komunitním centrem s pobytovýma službami (</w:t>
      </w:r>
      <w:r w:rsidR="0057350F">
        <w:rPr>
          <w:lang w:eastAsia="en-US"/>
        </w:rPr>
        <w:t>DZ</w:t>
      </w:r>
      <w:r w:rsidR="003429BB">
        <w:rPr>
          <w:lang w:eastAsia="en-US"/>
        </w:rPr>
        <w:t>R</w:t>
      </w:r>
      <w:r w:rsidR="0057350F">
        <w:rPr>
          <w:lang w:eastAsia="en-US"/>
        </w:rPr>
        <w:t xml:space="preserve"> a O</w:t>
      </w:r>
      <w:r w:rsidR="00903AE5">
        <w:rPr>
          <w:lang w:eastAsia="en-US"/>
        </w:rPr>
        <w:t>PS) CSOP Praha 15</w:t>
      </w:r>
      <w:r w:rsidR="0057350F">
        <w:rPr>
          <w:lang w:eastAsia="en-US"/>
        </w:rPr>
        <w:t xml:space="preserve">. </w:t>
      </w:r>
    </w:p>
    <w:p w14:paraId="0E1649F9" w14:textId="57A8A1A4" w:rsidR="00F21585" w:rsidRPr="00F24897" w:rsidRDefault="00F21585" w:rsidP="00143783">
      <w:pPr>
        <w:spacing w:after="160" w:line="360" w:lineRule="auto"/>
        <w:jc w:val="both"/>
        <w:rPr>
          <w:b/>
          <w:lang w:eastAsia="en-US"/>
        </w:rPr>
      </w:pPr>
      <w:r w:rsidRPr="00F24897">
        <w:rPr>
          <w:b/>
          <w:lang w:eastAsia="en-US"/>
        </w:rPr>
        <w:lastRenderedPageBreak/>
        <w:t>Aktivity a činnosti klubu, které jsou zařazeny do týdenního programu a pravidelně se opakují</w:t>
      </w:r>
      <w:r w:rsidR="00143783">
        <w:rPr>
          <w:b/>
          <w:lang w:eastAsia="en-US"/>
        </w:rPr>
        <w:t xml:space="preserve">: </w:t>
      </w:r>
    </w:p>
    <w:p w14:paraId="0820863D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 xml:space="preserve">- kroužek ručních prací a kreativity 3x týdně (výtvarná dílna) </w:t>
      </w:r>
    </w:p>
    <w:p w14:paraId="62CA8F26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 xml:space="preserve">- </w:t>
      </w:r>
      <w:r>
        <w:rPr>
          <w:lang w:eastAsia="en-US"/>
        </w:rPr>
        <w:t>j</w:t>
      </w:r>
      <w:r w:rsidRPr="00F24897">
        <w:rPr>
          <w:lang w:eastAsia="en-US"/>
        </w:rPr>
        <w:t>óga   1 x týdně</w:t>
      </w:r>
    </w:p>
    <w:p w14:paraId="0FE29F77" w14:textId="65A958EC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cvičení na židlích a dechové cvičení 2</w:t>
      </w:r>
      <w:r w:rsidR="007079C7" w:rsidRPr="00F24897">
        <w:rPr>
          <w:lang w:eastAsia="en-US"/>
        </w:rPr>
        <w:t xml:space="preserve">x </w:t>
      </w:r>
      <w:r w:rsidR="007079C7">
        <w:rPr>
          <w:lang w:eastAsia="en-US"/>
        </w:rPr>
        <w:t>týdně</w:t>
      </w:r>
      <w:r>
        <w:rPr>
          <w:lang w:eastAsia="en-US"/>
        </w:rPr>
        <w:t xml:space="preserve"> (ve</w:t>
      </w:r>
      <w:r w:rsidRPr="00F24897">
        <w:rPr>
          <w:lang w:eastAsia="en-US"/>
        </w:rPr>
        <w:t xml:space="preserve"> spolupráci s</w:t>
      </w:r>
      <w:r w:rsidR="00903AE5">
        <w:rPr>
          <w:lang w:eastAsia="en-US"/>
        </w:rPr>
        <w:t> </w:t>
      </w:r>
      <w:r w:rsidRPr="00F24897">
        <w:rPr>
          <w:lang w:eastAsia="en-US"/>
        </w:rPr>
        <w:t>K</w:t>
      </w:r>
      <w:r w:rsidR="00903AE5">
        <w:rPr>
          <w:lang w:eastAsia="en-US"/>
        </w:rPr>
        <w:t xml:space="preserve">C) </w:t>
      </w:r>
    </w:p>
    <w:p w14:paraId="040C58F9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kondiční cvičení 3x týdně.</w:t>
      </w:r>
    </w:p>
    <w:p w14:paraId="68BDF988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počítačový kurz pro pokročilé 1x týdně</w:t>
      </w:r>
    </w:p>
    <w:p w14:paraId="5B1AD5A2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počítačový kurz pro mírně pokročilé 2x týdně</w:t>
      </w:r>
    </w:p>
    <w:p w14:paraId="2F829207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počítačový kurz pro začátečníky 1x týdně</w:t>
      </w:r>
    </w:p>
    <w:p w14:paraId="3F28D8C8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kurz anglického jazyka pro začátečníky a pokročilé 3x týdně</w:t>
      </w:r>
    </w:p>
    <w:p w14:paraId="1D113A03" w14:textId="287915A1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 xml:space="preserve">- kurz tréninku paměti 2x </w:t>
      </w:r>
      <w:r>
        <w:rPr>
          <w:lang w:eastAsia="en-US"/>
        </w:rPr>
        <w:t>týdně (v</w:t>
      </w:r>
      <w:r w:rsidRPr="00F24897">
        <w:rPr>
          <w:lang w:eastAsia="en-US"/>
        </w:rPr>
        <w:t>e spoluprá</w:t>
      </w:r>
      <w:r w:rsidR="00903AE5">
        <w:rPr>
          <w:lang w:eastAsia="en-US"/>
        </w:rPr>
        <w:t>ci s KC</w:t>
      </w:r>
      <w:r w:rsidRPr="00F24897">
        <w:rPr>
          <w:lang w:eastAsia="en-US"/>
        </w:rPr>
        <w:t>)</w:t>
      </w:r>
    </w:p>
    <w:p w14:paraId="38EB5843" w14:textId="19793F73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stolní tenis, včetně turnaje 1</w:t>
      </w:r>
      <w:r w:rsidR="007079C7" w:rsidRPr="00F24897">
        <w:rPr>
          <w:lang w:eastAsia="en-US"/>
        </w:rPr>
        <w:t>x týdně</w:t>
      </w:r>
      <w:r w:rsidRPr="00F24897">
        <w:rPr>
          <w:lang w:eastAsia="en-US"/>
        </w:rPr>
        <w:t xml:space="preserve"> po celé odpoledne.</w:t>
      </w:r>
    </w:p>
    <w:p w14:paraId="37A5CDA5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 xml:space="preserve">- setkání s divadlem a vážnou hudbou 1x až 2x měsíčně, jinak dle zájmu.             </w:t>
      </w:r>
    </w:p>
    <w:p w14:paraId="6ECEFB78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 xml:space="preserve">- klubové posezení minimálně 2x až 3x týdně u programu hudebně zábavného, či jen tak u 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 </w:t>
      </w:r>
      <w:r w:rsidRPr="00F24897">
        <w:rPr>
          <w:lang w:eastAsia="en-US"/>
        </w:rPr>
        <w:t>kávy.</w:t>
      </w:r>
    </w:p>
    <w:p w14:paraId="15922435" w14:textId="0CE09B70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lastRenderedPageBreak/>
        <w:t xml:space="preserve">- hra s </w:t>
      </w:r>
      <w:r w:rsidR="007079C7" w:rsidRPr="00F24897">
        <w:rPr>
          <w:lang w:eastAsia="en-US"/>
        </w:rPr>
        <w:t>čísly – Bingo</w:t>
      </w:r>
      <w:r w:rsidRPr="00F24897">
        <w:rPr>
          <w:lang w:eastAsia="en-US"/>
        </w:rPr>
        <w:t xml:space="preserve"> 1</w:t>
      </w:r>
      <w:r w:rsidR="007079C7" w:rsidRPr="00F24897">
        <w:rPr>
          <w:lang w:eastAsia="en-US"/>
        </w:rPr>
        <w:t>x v</w:t>
      </w:r>
      <w:r w:rsidRPr="00F24897">
        <w:rPr>
          <w:lang w:eastAsia="en-US"/>
        </w:rPr>
        <w:t xml:space="preserve"> měsíci, pro vítěze dárek z tomboly.</w:t>
      </w:r>
    </w:p>
    <w:p w14:paraId="2283B13D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 xml:space="preserve">- tematické přednášky 1x týdně </w:t>
      </w:r>
    </w:p>
    <w:p w14:paraId="31333C8A" w14:textId="571A8D99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 xml:space="preserve">- výlety 1x měsíčně (v období </w:t>
      </w:r>
      <w:r w:rsidR="007079C7" w:rsidRPr="00F24897">
        <w:rPr>
          <w:lang w:eastAsia="en-US"/>
        </w:rPr>
        <w:t>duben</w:t>
      </w:r>
      <w:r w:rsidR="007079C7">
        <w:rPr>
          <w:lang w:eastAsia="en-US"/>
        </w:rPr>
        <w:t>–červen</w:t>
      </w:r>
      <w:r>
        <w:rPr>
          <w:lang w:eastAsia="en-US"/>
        </w:rPr>
        <w:t>)</w:t>
      </w:r>
    </w:p>
    <w:p w14:paraId="15A649A2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kroužek keramiky 2x týdně</w:t>
      </w:r>
    </w:p>
    <w:p w14:paraId="27639AFA" w14:textId="77777777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karetní kroužky 3x týdně (kanasta, mariáš)</w:t>
      </w:r>
    </w:p>
    <w:p w14:paraId="333D3B78" w14:textId="063B1EB5" w:rsidR="00F21585" w:rsidRPr="00F24897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- deskové hry, každou</w:t>
      </w:r>
      <w:r>
        <w:rPr>
          <w:lang w:eastAsia="en-US"/>
        </w:rPr>
        <w:t xml:space="preserve"> středu (ve</w:t>
      </w:r>
      <w:r w:rsidRPr="00F24897">
        <w:rPr>
          <w:lang w:eastAsia="en-US"/>
        </w:rPr>
        <w:t xml:space="preserve"> spolupráci s</w:t>
      </w:r>
      <w:r w:rsidR="00903AE5">
        <w:rPr>
          <w:lang w:eastAsia="en-US"/>
        </w:rPr>
        <w:t> </w:t>
      </w:r>
      <w:r w:rsidRPr="00F24897">
        <w:rPr>
          <w:lang w:eastAsia="en-US"/>
        </w:rPr>
        <w:t>K</w:t>
      </w:r>
      <w:r w:rsidR="00903AE5">
        <w:rPr>
          <w:lang w:eastAsia="en-US"/>
        </w:rPr>
        <w:t xml:space="preserve">C </w:t>
      </w:r>
      <w:r w:rsidRPr="00F24897">
        <w:rPr>
          <w:lang w:eastAsia="en-US"/>
        </w:rPr>
        <w:t xml:space="preserve">a žáky ZŠ </w:t>
      </w:r>
      <w:r>
        <w:rPr>
          <w:lang w:eastAsia="en-US"/>
        </w:rPr>
        <w:br/>
        <w:t xml:space="preserve">  </w:t>
      </w:r>
      <w:r w:rsidRPr="00F24897">
        <w:rPr>
          <w:lang w:eastAsia="en-US"/>
        </w:rPr>
        <w:t>Veronské náměstí 2x měs</w:t>
      </w:r>
      <w:r w:rsidR="00903AE5">
        <w:rPr>
          <w:lang w:eastAsia="en-US"/>
        </w:rPr>
        <w:t>íčně</w:t>
      </w:r>
      <w:r w:rsidRPr="00F24897">
        <w:rPr>
          <w:lang w:eastAsia="en-US"/>
        </w:rPr>
        <w:t>.)</w:t>
      </w:r>
    </w:p>
    <w:p w14:paraId="79D3F30F" w14:textId="4464A684" w:rsidR="00F21585" w:rsidRDefault="00F21585" w:rsidP="00F21585">
      <w:pPr>
        <w:spacing w:after="160" w:line="360" w:lineRule="auto"/>
        <w:rPr>
          <w:lang w:eastAsia="en-US"/>
        </w:rPr>
      </w:pPr>
      <w:r w:rsidRPr="00F24897">
        <w:rPr>
          <w:lang w:eastAsia="en-US"/>
        </w:rPr>
        <w:t>Dále v KS probíhají akce dle předem plánovaného, tzv. měsíčního programu KS, který je zveřejňován na webových stránkách CSOP, na nástěnce klubu a v časopise Hlasatel Praha</w:t>
      </w:r>
      <w:r>
        <w:rPr>
          <w:lang w:eastAsia="en-US"/>
        </w:rPr>
        <w:t xml:space="preserve"> 15. </w:t>
      </w:r>
    </w:p>
    <w:p w14:paraId="49AC0D04" w14:textId="77777777" w:rsidR="003429BB" w:rsidRDefault="003429BB" w:rsidP="00F21585">
      <w:pPr>
        <w:spacing w:after="160" w:line="360" w:lineRule="auto"/>
        <w:rPr>
          <w:b/>
        </w:rPr>
      </w:pPr>
    </w:p>
    <w:p w14:paraId="4419835C" w14:textId="77777777" w:rsidR="003429BB" w:rsidRDefault="003429BB" w:rsidP="00F21585">
      <w:pPr>
        <w:spacing w:after="160" w:line="360" w:lineRule="auto"/>
        <w:rPr>
          <w:b/>
        </w:rPr>
      </w:pPr>
    </w:p>
    <w:p w14:paraId="2AFBDCA6" w14:textId="6EEE394F" w:rsidR="0057350F" w:rsidRPr="00C20829" w:rsidRDefault="00C20829" w:rsidP="00F21585">
      <w:pPr>
        <w:spacing w:after="160" w:line="360" w:lineRule="auto"/>
        <w:rPr>
          <w:b/>
        </w:rPr>
      </w:pPr>
      <w:r w:rsidRPr="00C20829">
        <w:rPr>
          <w:b/>
        </w:rPr>
        <w:t xml:space="preserve">Nejvýznamnější akce KS </w:t>
      </w:r>
      <w:r w:rsidR="00DD6200">
        <w:rPr>
          <w:b/>
        </w:rPr>
        <w:t xml:space="preserve">a KC </w:t>
      </w:r>
    </w:p>
    <w:p w14:paraId="53207D6F" w14:textId="77777777" w:rsidR="00F21585" w:rsidRDefault="00F21585" w:rsidP="00F21585"/>
    <w:p w14:paraId="0DF4D764" w14:textId="477F581F" w:rsidR="00F24897" w:rsidRPr="009F64FD" w:rsidRDefault="00F24897" w:rsidP="00143783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9F64FD">
        <w:rPr>
          <w:rFonts w:eastAsia="Calibri"/>
          <w:lang w:eastAsia="en-US"/>
        </w:rPr>
        <w:t xml:space="preserve">V </w:t>
      </w:r>
      <w:r w:rsidR="00AC3A22" w:rsidRPr="009F64FD">
        <w:rPr>
          <w:rFonts w:eastAsia="Calibri"/>
          <w:lang w:eastAsia="en-US"/>
        </w:rPr>
        <w:t>I</w:t>
      </w:r>
      <w:r w:rsidRPr="009F64FD">
        <w:rPr>
          <w:rFonts w:eastAsia="Calibri"/>
          <w:lang w:eastAsia="en-US"/>
        </w:rPr>
        <w:t>. pololetí 2017 se v klubu událo nesčetně hudebních a zábavných programů</w:t>
      </w:r>
      <w:r w:rsidR="00143783">
        <w:rPr>
          <w:rFonts w:eastAsia="Calibri"/>
          <w:lang w:eastAsia="en-US"/>
        </w:rPr>
        <w:t xml:space="preserve"> jako jsou koncerty, recitály, divadelní představení a jiné kulturní aktivity. Os</w:t>
      </w:r>
      <w:r w:rsidR="00C20829">
        <w:rPr>
          <w:rFonts w:eastAsia="Calibri"/>
          <w:lang w:eastAsia="en-US"/>
        </w:rPr>
        <w:t>lavil</w:t>
      </w:r>
      <w:r w:rsidR="00143783">
        <w:rPr>
          <w:rFonts w:eastAsia="Calibri"/>
          <w:lang w:eastAsia="en-US"/>
        </w:rPr>
        <w:t xml:space="preserve">i jsme společně </w:t>
      </w:r>
      <w:r w:rsidR="00143783">
        <w:rPr>
          <w:rFonts w:eastAsia="Calibri"/>
          <w:lang w:eastAsia="en-US"/>
        </w:rPr>
        <w:lastRenderedPageBreak/>
        <w:t>Mezinárodní</w:t>
      </w:r>
      <w:r w:rsidR="00C20829">
        <w:rPr>
          <w:rFonts w:eastAsia="Calibri"/>
          <w:lang w:eastAsia="en-US"/>
        </w:rPr>
        <w:t xml:space="preserve"> den žen, Velikonoce, pálení </w:t>
      </w:r>
      <w:r w:rsidRPr="009F64FD">
        <w:rPr>
          <w:rFonts w:eastAsia="Calibri"/>
          <w:lang w:eastAsia="en-US"/>
        </w:rPr>
        <w:t>čarodějnic na zahradě DPS</w:t>
      </w:r>
      <w:r w:rsidR="00143783">
        <w:rPr>
          <w:rFonts w:eastAsia="Calibri"/>
          <w:lang w:eastAsia="en-US"/>
        </w:rPr>
        <w:t>.</w:t>
      </w:r>
      <w:r w:rsidRPr="009F64FD">
        <w:rPr>
          <w:rFonts w:eastAsia="Calibri"/>
          <w:lang w:eastAsia="en-US"/>
        </w:rPr>
        <w:t xml:space="preserve"> </w:t>
      </w:r>
      <w:r w:rsidR="00C20829">
        <w:rPr>
          <w:rFonts w:eastAsia="Calibri"/>
          <w:lang w:eastAsia="en-US"/>
        </w:rPr>
        <w:t>Byl u</w:t>
      </w:r>
      <w:r w:rsidRPr="009F64FD">
        <w:rPr>
          <w:rFonts w:eastAsia="Calibri"/>
          <w:lang w:eastAsia="en-US"/>
        </w:rPr>
        <w:t>spořádán</w:t>
      </w:r>
      <w:r w:rsidR="00C20829">
        <w:rPr>
          <w:rFonts w:eastAsia="Calibri"/>
          <w:lang w:eastAsia="en-US"/>
        </w:rPr>
        <w:t xml:space="preserve"> </w:t>
      </w:r>
      <w:r w:rsidRPr="009F64FD">
        <w:rPr>
          <w:rFonts w:eastAsia="Calibri"/>
          <w:lang w:eastAsia="en-US"/>
        </w:rPr>
        <w:t xml:space="preserve">celodenní výlet do Hospitálu Kuks a barokní lékárny. </w:t>
      </w:r>
      <w:r w:rsidR="00C20829">
        <w:rPr>
          <w:rFonts w:eastAsia="Calibri"/>
          <w:lang w:eastAsia="en-US"/>
        </w:rPr>
        <w:t>Hendikepovaní členové klubu měli</w:t>
      </w:r>
      <w:r w:rsidRPr="009F64FD">
        <w:rPr>
          <w:rFonts w:eastAsia="Calibri"/>
          <w:lang w:eastAsia="en-US"/>
        </w:rPr>
        <w:t xml:space="preserve"> zajištěnou dopravu do div</w:t>
      </w:r>
      <w:r w:rsidR="00C20829">
        <w:rPr>
          <w:rFonts w:eastAsia="Calibri"/>
          <w:lang w:eastAsia="en-US"/>
        </w:rPr>
        <w:t xml:space="preserve">adel a na výstavy. Organizovali jsme </w:t>
      </w:r>
      <w:r w:rsidRPr="009F64FD">
        <w:rPr>
          <w:rFonts w:eastAsia="Calibri"/>
          <w:lang w:eastAsia="en-US"/>
        </w:rPr>
        <w:t>i půldenní vý</w:t>
      </w:r>
      <w:r w:rsidR="00C20829">
        <w:rPr>
          <w:rFonts w:eastAsia="Calibri"/>
          <w:lang w:eastAsia="en-US"/>
        </w:rPr>
        <w:t xml:space="preserve">lety, přizpůsobené </w:t>
      </w:r>
      <w:r w:rsidRPr="009F64FD">
        <w:rPr>
          <w:rFonts w:eastAsia="Calibri"/>
          <w:lang w:eastAsia="en-US"/>
        </w:rPr>
        <w:t>fyzickým možnostem</w:t>
      </w:r>
      <w:r w:rsidR="00C20829">
        <w:rPr>
          <w:rFonts w:eastAsia="Calibri"/>
          <w:lang w:eastAsia="en-US"/>
        </w:rPr>
        <w:t xml:space="preserve"> našich klientů. Navštívili jsme </w:t>
      </w:r>
      <w:r w:rsidRPr="009F64FD">
        <w:rPr>
          <w:rFonts w:eastAsia="Calibri"/>
          <w:lang w:eastAsia="en-US"/>
        </w:rPr>
        <w:t xml:space="preserve">Průhonický zámecký park nebo např. Tančící dům – výstava 13 komnat 1. republiky. </w:t>
      </w:r>
    </w:p>
    <w:p w14:paraId="04F7DF30" w14:textId="60F6A088" w:rsidR="00F24897" w:rsidRPr="009F64FD" w:rsidRDefault="00C20829" w:rsidP="00F24897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Uspořádali jsme společně s MČ Praha 15 v květnu  Den</w:t>
      </w:r>
      <w:r w:rsidR="00DE2B2C" w:rsidRPr="009F64FD">
        <w:rPr>
          <w:rFonts w:eastAsia="Calibri"/>
          <w:lang w:eastAsia="en-US"/>
        </w:rPr>
        <w:t xml:space="preserve"> Seniorů</w:t>
      </w:r>
      <w:r>
        <w:rPr>
          <w:rFonts w:eastAsia="Calibri"/>
          <w:lang w:eastAsia="en-US"/>
        </w:rPr>
        <w:t xml:space="preserve">, oslavili jsme  Den dětí společně s rodinnými příslušníky našich klientů. </w:t>
      </w:r>
      <w:r w:rsidR="00F24897" w:rsidRPr="009F64FD">
        <w:rPr>
          <w:rFonts w:eastAsia="Calibri"/>
          <w:lang w:eastAsia="en-US"/>
        </w:rPr>
        <w:t>V červnu se konal na zahradě DZR v Parmské ul. Country bál,</w:t>
      </w:r>
      <w:r>
        <w:rPr>
          <w:rFonts w:eastAsia="Calibri"/>
          <w:lang w:eastAsia="en-US"/>
        </w:rPr>
        <w:t xml:space="preserve"> kde se společně účastnili členové KS a klienti pobytových služeb. </w:t>
      </w:r>
      <w:r w:rsidR="00F24897" w:rsidRPr="009F64FD">
        <w:rPr>
          <w:rFonts w:eastAsia="Calibri"/>
          <w:lang w:eastAsia="en-US"/>
        </w:rPr>
        <w:t xml:space="preserve"> </w:t>
      </w:r>
    </w:p>
    <w:p w14:paraId="0F8DE198" w14:textId="77777777" w:rsidR="00301FE0" w:rsidRDefault="00301FE0" w:rsidP="00301FE0">
      <w:pPr>
        <w:pStyle w:val="Normln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Klub seniorů Prahy 15 v 2. polovině roku 2017 </w:t>
      </w:r>
    </w:p>
    <w:p w14:paraId="7751969C" w14:textId="17C681E9" w:rsidR="00301FE0" w:rsidRDefault="00C20829" w:rsidP="001638A4">
      <w:pPr>
        <w:spacing w:line="360" w:lineRule="auto"/>
        <w:ind w:firstLine="709"/>
        <w:jc w:val="both"/>
      </w:pPr>
      <w:r>
        <w:t xml:space="preserve">KS </w:t>
      </w:r>
      <w:r w:rsidR="00301FE0" w:rsidRPr="00B3209C">
        <w:t xml:space="preserve">se v tomto </w:t>
      </w:r>
      <w:r w:rsidR="007079C7" w:rsidRPr="00B3209C">
        <w:t>období rozrostl</w:t>
      </w:r>
      <w:r w:rsidR="00301FE0" w:rsidRPr="00B3209C">
        <w:t xml:space="preserve"> o desí</w:t>
      </w:r>
      <w:r w:rsidR="002829D6">
        <w:t xml:space="preserve">tky nových členů. </w:t>
      </w:r>
      <w:r w:rsidR="002829D6" w:rsidRPr="007A6C46">
        <w:t>Podnikaly</w:t>
      </w:r>
      <w:r w:rsidR="00143783">
        <w:t xml:space="preserve"> se </w:t>
      </w:r>
      <w:r w:rsidR="00301FE0" w:rsidRPr="00B3209C">
        <w:t xml:space="preserve">výlety i v letních měsících např. do zahrad pod </w:t>
      </w:r>
      <w:r w:rsidR="00301FE0" w:rsidRPr="00C20829">
        <w:t xml:space="preserve">Pražským hradem, </w:t>
      </w:r>
      <w:r w:rsidRPr="00C20829">
        <w:t xml:space="preserve">do </w:t>
      </w:r>
      <w:r w:rsidR="00301FE0" w:rsidRPr="00C20829">
        <w:t>Žlutých lázních</w:t>
      </w:r>
      <w:r w:rsidRPr="00C20829">
        <w:t xml:space="preserve"> u Vltavy, Kampy</w:t>
      </w:r>
      <w:r>
        <w:t xml:space="preserve">. </w:t>
      </w:r>
      <w:r w:rsidR="00301FE0" w:rsidRPr="00C20829">
        <w:t xml:space="preserve">V DPS Janovské </w:t>
      </w:r>
      <w:r>
        <w:t xml:space="preserve">společně s členy KS jsme </w:t>
      </w:r>
      <w:r w:rsidR="001638A4">
        <w:t>zvelebili terasu</w:t>
      </w:r>
      <w:r>
        <w:t xml:space="preserve"> a vzniklo tak posezení pro naše klienty.  </w:t>
      </w:r>
      <w:r w:rsidR="001638A4">
        <w:t xml:space="preserve">Uspořádali jsme představení divadélka Verva, pořádali jsme </w:t>
      </w:r>
      <w:r w:rsidR="00301FE0" w:rsidRPr="001638A4">
        <w:t>sportovní hry</w:t>
      </w:r>
      <w:r w:rsidR="00301FE0" w:rsidRPr="00B3209C">
        <w:t xml:space="preserve"> </w:t>
      </w:r>
      <w:r w:rsidR="007079C7" w:rsidRPr="00B3209C">
        <w:t>„O</w:t>
      </w:r>
      <w:r w:rsidR="001638A4">
        <w:t xml:space="preserve"> zlatou koblihu “. Do programu aktivit jsme zařadili dechová a kondiční cvičení, dále Jógu pro handicapované klienty. Rozšířili jsme kurzy o výuku PC a internetovou kavárnu. Pro velký zájem jsme rozšířili výuku anglického jazyka pro začátečníky. Byl uspořádán pro klienty </w:t>
      </w:r>
      <w:r w:rsidR="001638A4" w:rsidRPr="001638A4">
        <w:t>prodloužený gurmánský víkend v Jizerských horách</w:t>
      </w:r>
      <w:r w:rsidR="001638A4">
        <w:t>, k</w:t>
      </w:r>
      <w:r w:rsidR="001638A4" w:rsidRPr="00B3209C">
        <w:t>de probíhala výuka angličtiny, stolní hry, hudební večírek a návštěva místního muzea bižut</w:t>
      </w:r>
      <w:r w:rsidR="001638A4">
        <w:t xml:space="preserve">érie. </w:t>
      </w:r>
    </w:p>
    <w:p w14:paraId="1690371A" w14:textId="04DA3C12" w:rsidR="00301FE0" w:rsidRPr="001638A4" w:rsidRDefault="00301FE0" w:rsidP="001638A4">
      <w:pPr>
        <w:spacing w:line="360" w:lineRule="auto"/>
        <w:ind w:firstLine="709"/>
        <w:jc w:val="both"/>
      </w:pPr>
      <w:r w:rsidRPr="00B3209C">
        <w:lastRenderedPageBreak/>
        <w:t xml:space="preserve">Adventní čas byl věnován přípravám na svátky Vánoční, </w:t>
      </w:r>
      <w:r w:rsidR="001638A4">
        <w:t xml:space="preserve">kdy naši klienti sami </w:t>
      </w:r>
      <w:r w:rsidR="001638A4" w:rsidRPr="001638A4">
        <w:t xml:space="preserve">vyzdobili klub vlastními výrobky. Uspořádali jsme </w:t>
      </w:r>
      <w:r w:rsidRPr="001638A4">
        <w:t xml:space="preserve">Mikulášskou </w:t>
      </w:r>
      <w:r w:rsidR="003B1713">
        <w:t xml:space="preserve">besídku, </w:t>
      </w:r>
      <w:r w:rsidR="003B1713" w:rsidRPr="007A6C46">
        <w:t xml:space="preserve">zajistili </w:t>
      </w:r>
      <w:r w:rsidR="001638A4" w:rsidRPr="007A6C46">
        <w:t xml:space="preserve">autobusy </w:t>
      </w:r>
      <w:r w:rsidR="002829D6" w:rsidRPr="007A6C46">
        <w:t xml:space="preserve">na vánoční projížďku </w:t>
      </w:r>
      <w:r w:rsidR="001638A4" w:rsidRPr="007A6C46">
        <w:t xml:space="preserve">do centra Prahy, kde jsme navštívili adventní trhy a </w:t>
      </w:r>
      <w:r w:rsidR="002829D6" w:rsidRPr="007A6C46">
        <w:t xml:space="preserve">dále proběhl </w:t>
      </w:r>
      <w:r w:rsidR="001638A4" w:rsidRPr="007A6C46">
        <w:t xml:space="preserve">celodenní výlet na </w:t>
      </w:r>
      <w:r w:rsidR="001638A4" w:rsidRPr="001638A4">
        <w:t>adventní trhy do Drážďan</w:t>
      </w:r>
      <w:r w:rsidR="002829D6">
        <w:t>.</w:t>
      </w:r>
    </w:p>
    <w:p w14:paraId="240463B6" w14:textId="63E7E5E9" w:rsidR="00301FE0" w:rsidRDefault="00301FE0" w:rsidP="00B3209C">
      <w:pPr>
        <w:spacing w:line="360" w:lineRule="auto"/>
        <w:jc w:val="both"/>
      </w:pPr>
      <w:r w:rsidRPr="00B3209C">
        <w:t xml:space="preserve">Každoročně je pro členy klubu pořádán také </w:t>
      </w:r>
      <w:r w:rsidRPr="00DD6200">
        <w:t>vánoční večírek</w:t>
      </w:r>
      <w:r w:rsidRPr="00B3209C">
        <w:t xml:space="preserve"> s bohatým </w:t>
      </w:r>
      <w:r w:rsidR="00143783">
        <w:t>programem.</w:t>
      </w:r>
      <w:r w:rsidR="00DD6200" w:rsidRPr="00DD6200">
        <w:t xml:space="preserve"> </w:t>
      </w:r>
      <w:r w:rsidR="00DD6200">
        <w:t>Do KS byly pořízeny nové židle s područkami a dvoukřídlé dveře, které oddělují prostoty a mohou tak probíhat akce v celém prostoru klubu.</w:t>
      </w:r>
    </w:p>
    <w:p w14:paraId="526C03B8" w14:textId="77777777" w:rsidR="00143783" w:rsidRDefault="00143783" w:rsidP="00B3209C">
      <w:pPr>
        <w:spacing w:line="360" w:lineRule="auto"/>
        <w:jc w:val="both"/>
      </w:pPr>
    </w:p>
    <w:p w14:paraId="14D78F26" w14:textId="77777777" w:rsidR="00143783" w:rsidRDefault="00143783" w:rsidP="00B3209C">
      <w:pPr>
        <w:spacing w:line="360" w:lineRule="auto"/>
        <w:jc w:val="both"/>
      </w:pPr>
    </w:p>
    <w:p w14:paraId="2C9B6E76" w14:textId="77777777" w:rsidR="00143783" w:rsidRPr="00B3209C" w:rsidRDefault="00143783" w:rsidP="00B3209C">
      <w:pPr>
        <w:spacing w:line="360" w:lineRule="auto"/>
        <w:jc w:val="both"/>
      </w:pPr>
    </w:p>
    <w:p w14:paraId="583CF3E8" w14:textId="56B7BFB7" w:rsidR="00D31291" w:rsidRDefault="00F24897" w:rsidP="00B3209C">
      <w:pPr>
        <w:spacing w:line="360" w:lineRule="auto"/>
        <w:jc w:val="both"/>
        <w:rPr>
          <w:b/>
          <w:color w:val="000000"/>
          <w:u w:val="single"/>
        </w:rPr>
      </w:pPr>
      <w:r w:rsidRPr="00B3209C">
        <w:rPr>
          <w:b/>
          <w:color w:val="000000"/>
          <w:u w:val="single"/>
        </w:rPr>
        <w:t xml:space="preserve">VI. </w:t>
      </w:r>
      <w:r w:rsidR="00DD6200">
        <w:rPr>
          <w:b/>
          <w:color w:val="000000"/>
          <w:u w:val="single"/>
        </w:rPr>
        <w:t xml:space="preserve">Komunitní </w:t>
      </w:r>
      <w:r w:rsidR="00D31291" w:rsidRPr="00B3209C">
        <w:rPr>
          <w:b/>
          <w:color w:val="000000"/>
          <w:u w:val="single"/>
        </w:rPr>
        <w:t xml:space="preserve">centrum </w:t>
      </w:r>
    </w:p>
    <w:p w14:paraId="61E96D8C" w14:textId="77777777" w:rsidR="00143783" w:rsidRPr="00B3209C" w:rsidRDefault="00143783" w:rsidP="00B3209C">
      <w:pPr>
        <w:spacing w:line="360" w:lineRule="auto"/>
        <w:jc w:val="both"/>
        <w:rPr>
          <w:b/>
          <w:color w:val="000000"/>
          <w:u w:val="single"/>
        </w:rPr>
      </w:pPr>
    </w:p>
    <w:p w14:paraId="1682918B" w14:textId="482A34AA" w:rsidR="00FA43F8" w:rsidRPr="00B3209C" w:rsidRDefault="00D31291" w:rsidP="00B3209C">
      <w:pPr>
        <w:spacing w:line="360" w:lineRule="auto"/>
        <w:ind w:firstLine="708"/>
        <w:jc w:val="both"/>
        <w:rPr>
          <w:color w:val="000000"/>
        </w:rPr>
      </w:pPr>
      <w:r w:rsidRPr="00B3209C">
        <w:rPr>
          <w:color w:val="000000"/>
        </w:rPr>
        <w:t xml:space="preserve">V </w:t>
      </w:r>
      <w:r w:rsidR="00FA43F8" w:rsidRPr="00B3209C">
        <w:rPr>
          <w:color w:val="000000"/>
        </w:rPr>
        <w:t xml:space="preserve">květnu 2016 zažádala organizace CSOP Praha 15 o finanční podporu v rámci Operačního program </w:t>
      </w:r>
      <w:r w:rsidR="00AD4712" w:rsidRPr="00B3209C">
        <w:rPr>
          <w:color w:val="000000"/>
        </w:rPr>
        <w:t>Praha – pól</w:t>
      </w:r>
      <w:r w:rsidR="00FA43F8" w:rsidRPr="00B3209C">
        <w:rPr>
          <w:color w:val="000000"/>
        </w:rPr>
        <w:t xml:space="preserve"> růstu ČR, 18. výzva SC 3.3 - Podpora komunitního života a sociálního podnikání na projekt s názvem </w:t>
      </w:r>
      <w:r w:rsidR="00AD4712" w:rsidRPr="00B3209C">
        <w:rPr>
          <w:b/>
          <w:color w:val="000000"/>
        </w:rPr>
        <w:t>„Táhneme</w:t>
      </w:r>
      <w:r w:rsidR="00FA43F8" w:rsidRPr="00B3209C">
        <w:rPr>
          <w:b/>
          <w:color w:val="000000"/>
        </w:rPr>
        <w:t xml:space="preserve"> za jeden provaz“</w:t>
      </w:r>
      <w:r w:rsidR="00FA43F8" w:rsidRPr="00B3209C">
        <w:rPr>
          <w:color w:val="000000"/>
        </w:rPr>
        <w:t>. Dne 1. 6. 2017 došlo k podpisu smlouvy mezi CSOP Praha 15 a Odborem evropských fondů Magistrátu hl. m. Prahy.  Hlavním cílem projektu s finanční podporou Evropských strukturá</w:t>
      </w:r>
      <w:r w:rsidRPr="00B3209C">
        <w:rPr>
          <w:color w:val="000000"/>
        </w:rPr>
        <w:t xml:space="preserve">lních a investičních fondů je </w:t>
      </w:r>
      <w:r w:rsidR="00FA43F8" w:rsidRPr="00B3209C">
        <w:rPr>
          <w:color w:val="000000"/>
        </w:rPr>
        <w:t xml:space="preserve">posilování místní soudržnosti a sociální začleňování osob zdravotně postižených a seniorů v dané lokalitě. Dále rozvoj zdravotní </w:t>
      </w:r>
      <w:r w:rsidR="007079C7" w:rsidRPr="00B3209C">
        <w:rPr>
          <w:color w:val="000000"/>
        </w:rPr>
        <w:t>gramotnosti,</w:t>
      </w:r>
      <w:r w:rsidR="00FA43F8" w:rsidRPr="00B3209C">
        <w:rPr>
          <w:color w:val="000000"/>
        </w:rPr>
        <w:t xml:space="preserve"> jakou součást podpory soc. začleňování a zapojení místní komunity.</w:t>
      </w:r>
    </w:p>
    <w:p w14:paraId="2A1632E0" w14:textId="367812C9" w:rsidR="00FA43F8" w:rsidRPr="00B3209C" w:rsidRDefault="00D31291" w:rsidP="00B3209C">
      <w:pPr>
        <w:spacing w:line="360" w:lineRule="auto"/>
        <w:ind w:firstLine="708"/>
        <w:jc w:val="both"/>
        <w:rPr>
          <w:color w:val="000000"/>
        </w:rPr>
      </w:pPr>
      <w:r w:rsidRPr="00B3209C">
        <w:rPr>
          <w:color w:val="000000"/>
        </w:rPr>
        <w:lastRenderedPageBreak/>
        <w:t>Součástí tohoto cíle je praktické</w:t>
      </w:r>
      <w:r w:rsidR="00FA43F8" w:rsidRPr="00B3209C">
        <w:rPr>
          <w:color w:val="000000"/>
        </w:rPr>
        <w:t xml:space="preserve"> realizování aktivit na podporu zdravého životního stylu pro cílové skupiny projektu. Zapojení místní komunity a posílení místní sounáležitosti jako nástroje řešení problémů cílových skupin </w:t>
      </w:r>
      <w:r w:rsidR="007079C7" w:rsidRPr="00B3209C">
        <w:rPr>
          <w:color w:val="000000"/>
        </w:rPr>
        <w:t>projektu,</w:t>
      </w:r>
      <w:r w:rsidR="00FA43F8" w:rsidRPr="00B3209C">
        <w:rPr>
          <w:color w:val="000000"/>
        </w:rPr>
        <w:t xml:space="preserve"> a to zejména v rámci společných aktivit komunitního </w:t>
      </w:r>
      <w:r w:rsidR="007079C7" w:rsidRPr="00B3209C">
        <w:rPr>
          <w:color w:val="000000"/>
        </w:rPr>
        <w:t>centra – pravidelných</w:t>
      </w:r>
      <w:r w:rsidR="00FA43F8" w:rsidRPr="00B3209C">
        <w:rPr>
          <w:color w:val="000000"/>
        </w:rPr>
        <w:t xml:space="preserve"> kulturních a svátečních událostí, společných kroužků a dalších aktivit (např. na komunitní zahradě, kroužky ručních prací, přednášky, besedy) Podpora mezigeneračního soužití v rámci dané lokality jako prevence konfliktů a současně jako nástroje k sociálnímu začlenění daných cílových skupin v rámci komunity. </w:t>
      </w:r>
    </w:p>
    <w:p w14:paraId="48AF5FFF" w14:textId="77777777" w:rsidR="00F24897" w:rsidRPr="00B3209C" w:rsidRDefault="00F24897" w:rsidP="00B3209C">
      <w:pPr>
        <w:spacing w:line="360" w:lineRule="auto"/>
        <w:jc w:val="both"/>
        <w:rPr>
          <w:color w:val="000000"/>
        </w:rPr>
      </w:pPr>
    </w:p>
    <w:p w14:paraId="54005819" w14:textId="77777777" w:rsidR="00FA43F8" w:rsidRPr="00B3209C" w:rsidRDefault="00FA43F8" w:rsidP="00B3209C">
      <w:pPr>
        <w:spacing w:line="360" w:lineRule="auto"/>
        <w:jc w:val="both"/>
        <w:rPr>
          <w:b/>
          <w:color w:val="000000"/>
        </w:rPr>
      </w:pPr>
      <w:r w:rsidRPr="00B3209C">
        <w:rPr>
          <w:b/>
          <w:color w:val="000000"/>
        </w:rPr>
        <w:t xml:space="preserve">Jednotlivé klíčové aktivity zahrnují: </w:t>
      </w:r>
    </w:p>
    <w:p w14:paraId="2C40871B" w14:textId="77777777" w:rsidR="00FA43F8" w:rsidRPr="00B3209C" w:rsidRDefault="00FA43F8" w:rsidP="00B3209C">
      <w:pPr>
        <w:spacing w:line="360" w:lineRule="auto"/>
        <w:jc w:val="both"/>
        <w:rPr>
          <w:i/>
          <w:color w:val="000000"/>
        </w:rPr>
      </w:pPr>
      <w:r w:rsidRPr="00B3209C">
        <w:rPr>
          <w:i/>
          <w:color w:val="000000"/>
        </w:rPr>
        <w:t>1. Zdravý životní styl</w:t>
      </w:r>
    </w:p>
    <w:p w14:paraId="428BF059" w14:textId="5293FDE3" w:rsidR="00FA43F8" w:rsidRPr="00B3209C" w:rsidRDefault="00FA43F8" w:rsidP="00B3209C">
      <w:pPr>
        <w:spacing w:line="360" w:lineRule="auto"/>
        <w:jc w:val="both"/>
        <w:rPr>
          <w:color w:val="000000"/>
        </w:rPr>
      </w:pPr>
      <w:r w:rsidRPr="00B3209C">
        <w:rPr>
          <w:color w:val="000000"/>
        </w:rPr>
        <w:t xml:space="preserve">Hlavním cílem klíčové aktivity je rozvíjení tématu zdravý životní styl. </w:t>
      </w:r>
    </w:p>
    <w:p w14:paraId="0D90627F" w14:textId="77777777" w:rsidR="00FA43F8" w:rsidRPr="00B3209C" w:rsidRDefault="00FA43F8" w:rsidP="00B3209C">
      <w:pPr>
        <w:spacing w:line="360" w:lineRule="auto"/>
        <w:jc w:val="both"/>
        <w:rPr>
          <w:i/>
          <w:color w:val="000000"/>
        </w:rPr>
      </w:pPr>
      <w:r w:rsidRPr="00B3209C">
        <w:rPr>
          <w:i/>
          <w:color w:val="000000"/>
        </w:rPr>
        <w:t>2. Kulturní a aktivizační aktivity</w:t>
      </w:r>
    </w:p>
    <w:p w14:paraId="771F65A5" w14:textId="7CBF5104" w:rsidR="00FA43F8" w:rsidRPr="00B3209C" w:rsidRDefault="00FA43F8" w:rsidP="00B3209C">
      <w:pPr>
        <w:spacing w:line="360" w:lineRule="auto"/>
        <w:jc w:val="both"/>
        <w:rPr>
          <w:color w:val="000000"/>
        </w:rPr>
      </w:pPr>
      <w:r w:rsidRPr="00B3209C">
        <w:rPr>
          <w:color w:val="000000"/>
        </w:rPr>
        <w:t>Hlavním cílem klíčové aktivity je rozvíjení aktivit, která povedou k zapojení místní komunity a posílení sounáležitosti.</w:t>
      </w:r>
    </w:p>
    <w:p w14:paraId="0A8B5E09" w14:textId="77777777" w:rsidR="00FA43F8" w:rsidRPr="00B3209C" w:rsidRDefault="00FA43F8" w:rsidP="00B3209C">
      <w:pPr>
        <w:spacing w:line="360" w:lineRule="auto"/>
        <w:jc w:val="both"/>
        <w:rPr>
          <w:i/>
          <w:color w:val="000000"/>
        </w:rPr>
      </w:pPr>
      <w:r w:rsidRPr="00B3209C">
        <w:rPr>
          <w:i/>
          <w:color w:val="000000"/>
        </w:rPr>
        <w:t>3. Podpora mezigeneračního soužití</w:t>
      </w:r>
    </w:p>
    <w:p w14:paraId="1FA332BF" w14:textId="127FDBFD" w:rsidR="00FA43F8" w:rsidRPr="00B3209C" w:rsidRDefault="00FA43F8" w:rsidP="00B3209C">
      <w:pPr>
        <w:spacing w:line="360" w:lineRule="auto"/>
        <w:jc w:val="both"/>
        <w:rPr>
          <w:color w:val="000000"/>
        </w:rPr>
      </w:pPr>
      <w:r w:rsidRPr="00B3209C">
        <w:rPr>
          <w:color w:val="000000"/>
        </w:rPr>
        <w:t xml:space="preserve"> Hlavním cílem aktivity je podpora mezigeneračního soužití - zejm. půjde o propojení nejmladší generace s generací seniorů v rámci dané komunity.</w:t>
      </w:r>
    </w:p>
    <w:p w14:paraId="52DE9B0F" w14:textId="77777777" w:rsidR="00FA43F8" w:rsidRPr="00B3209C" w:rsidRDefault="00FA43F8" w:rsidP="00B3209C">
      <w:pPr>
        <w:spacing w:line="360" w:lineRule="auto"/>
        <w:jc w:val="both"/>
        <w:rPr>
          <w:i/>
          <w:color w:val="000000"/>
        </w:rPr>
      </w:pPr>
      <w:r w:rsidRPr="00B3209C">
        <w:rPr>
          <w:i/>
          <w:color w:val="000000"/>
        </w:rPr>
        <w:t>4. Poradenské a vzdělávací aktivity</w:t>
      </w:r>
    </w:p>
    <w:p w14:paraId="40EF67D7" w14:textId="4E272950" w:rsidR="00FA43F8" w:rsidRPr="00B3209C" w:rsidRDefault="00FA43F8" w:rsidP="00B3209C">
      <w:pPr>
        <w:spacing w:line="360" w:lineRule="auto"/>
        <w:jc w:val="both"/>
        <w:rPr>
          <w:color w:val="000000"/>
        </w:rPr>
      </w:pPr>
      <w:r w:rsidRPr="00B3209C">
        <w:rPr>
          <w:color w:val="000000"/>
        </w:rPr>
        <w:lastRenderedPageBreak/>
        <w:t>Hlavním cílem klíčové aktivity je skrze individuální a skupinové poradenství a vzdělávání poskytnout cílovým skupinám projektu pomoc v potřebných oblastech, které podpoří jejich sociální začleňování a pomohou jim zapojit se do běžného života, současně budou v rámci aktivity realizovány aktivity směřující k osvětě jako prevence sociálního vyloučení.</w:t>
      </w:r>
    </w:p>
    <w:p w14:paraId="76EC62BA" w14:textId="0600FB68" w:rsidR="00FA43F8" w:rsidRPr="00B3209C" w:rsidRDefault="00FA43F8" w:rsidP="00B3209C">
      <w:pPr>
        <w:spacing w:line="360" w:lineRule="auto"/>
        <w:jc w:val="both"/>
        <w:rPr>
          <w:color w:val="000000"/>
        </w:rPr>
      </w:pPr>
      <w:r w:rsidRPr="00B3209C">
        <w:rPr>
          <w:color w:val="000000"/>
        </w:rPr>
        <w:t xml:space="preserve">Realizace projektu je od 1. 4. 2017, přidělené finanční prostředky 2 438 698,75 Kč na 21 </w:t>
      </w:r>
      <w:r w:rsidR="007079C7" w:rsidRPr="00B3209C">
        <w:rPr>
          <w:color w:val="000000"/>
        </w:rPr>
        <w:t>měsíců,</w:t>
      </w:r>
      <w:r w:rsidRPr="00B3209C">
        <w:rPr>
          <w:color w:val="000000"/>
        </w:rPr>
        <w:t xml:space="preserve"> tj. do 31. 12. 2018.</w:t>
      </w:r>
    </w:p>
    <w:p w14:paraId="252645A4" w14:textId="77777777" w:rsidR="00A40FA8" w:rsidRDefault="00A40FA8" w:rsidP="00B3209C">
      <w:pPr>
        <w:spacing w:line="360" w:lineRule="auto"/>
        <w:rPr>
          <w:b/>
        </w:rPr>
      </w:pPr>
    </w:p>
    <w:p w14:paraId="31405BCD" w14:textId="107CF741" w:rsidR="00F21585" w:rsidRPr="00B3209C" w:rsidRDefault="00F21585" w:rsidP="00B3209C">
      <w:pPr>
        <w:spacing w:line="360" w:lineRule="auto"/>
        <w:rPr>
          <w:b/>
        </w:rPr>
      </w:pPr>
      <w:r w:rsidRPr="00B3209C">
        <w:rPr>
          <w:b/>
        </w:rPr>
        <w:t>Celoroční př</w:t>
      </w:r>
      <w:r w:rsidR="00DD6200">
        <w:rPr>
          <w:b/>
        </w:rPr>
        <w:t xml:space="preserve">ehled 2017 Komunitního </w:t>
      </w:r>
      <w:r w:rsidRPr="00B3209C">
        <w:rPr>
          <w:b/>
        </w:rPr>
        <w:t xml:space="preserve">centra </w:t>
      </w:r>
    </w:p>
    <w:p w14:paraId="1B3EE911" w14:textId="77777777" w:rsidR="00F21585" w:rsidRPr="00B3209C" w:rsidRDefault="00F21585" w:rsidP="00B3209C">
      <w:pPr>
        <w:spacing w:line="360" w:lineRule="auto"/>
        <w:rPr>
          <w:b/>
        </w:rPr>
      </w:pPr>
    </w:p>
    <w:p w14:paraId="63FA1716" w14:textId="45EA6901" w:rsidR="00F21585" w:rsidRPr="00B3209C" w:rsidRDefault="00F21585" w:rsidP="00143783">
      <w:pPr>
        <w:spacing w:line="360" w:lineRule="auto"/>
        <w:ind w:firstLine="709"/>
        <w:jc w:val="both"/>
      </w:pPr>
      <w:r w:rsidRPr="00B3209C">
        <w:t xml:space="preserve">V tomto </w:t>
      </w:r>
      <w:r w:rsidR="00DD6200">
        <w:t>roce KC</w:t>
      </w:r>
      <w:r w:rsidR="007079C7" w:rsidRPr="00B3209C">
        <w:t xml:space="preserve"> začínalo</w:t>
      </w:r>
      <w:r w:rsidRPr="00B3209C">
        <w:t xml:space="preserve"> a snažilo se vybudovat pevné pilíře, které má dané v programu a zakotvit se tak do podvědomí místní komunity. Každý měsíc je v rámci KC věnován jinému tématu, které souvisí s tématem zdravého životního stylu. V rámci tohoto tématu probíhají přednášky, workshopy, besedy. </w:t>
      </w:r>
    </w:p>
    <w:p w14:paraId="0D0E9015" w14:textId="05C2F107" w:rsidR="00F21585" w:rsidRPr="009F64FD" w:rsidRDefault="00143783" w:rsidP="00B3209C">
      <w:pPr>
        <w:spacing w:line="360" w:lineRule="auto"/>
        <w:rPr>
          <w:b/>
        </w:rPr>
      </w:pPr>
      <w:r>
        <w:rPr>
          <w:b/>
        </w:rPr>
        <w:t>Dále probíhají pravidelně</w:t>
      </w:r>
      <w:r w:rsidR="00F21585" w:rsidRPr="009F64FD">
        <w:rPr>
          <w:b/>
        </w:rPr>
        <w:t xml:space="preserve"> tyto kurzy:</w:t>
      </w:r>
    </w:p>
    <w:p w14:paraId="02BA297C" w14:textId="740B1035" w:rsidR="00F21585" w:rsidRPr="00B3209C" w:rsidRDefault="00F21585" w:rsidP="00B3209C">
      <w:pPr>
        <w:spacing w:line="360" w:lineRule="auto"/>
      </w:pPr>
      <w:r w:rsidRPr="00B3209C">
        <w:t>2x týdně – trénink paměti</w:t>
      </w:r>
    </w:p>
    <w:p w14:paraId="3AD621D6" w14:textId="3FBF0294" w:rsidR="00F21585" w:rsidRPr="00B3209C" w:rsidRDefault="00F21585" w:rsidP="00B3209C">
      <w:pPr>
        <w:spacing w:line="360" w:lineRule="auto"/>
      </w:pPr>
      <w:r w:rsidRPr="00B3209C">
        <w:t>2x týdně – pedigo, (pletení z papírových ruliček)</w:t>
      </w:r>
    </w:p>
    <w:p w14:paraId="43DCD387" w14:textId="77777777" w:rsidR="00F21585" w:rsidRPr="00B3209C" w:rsidRDefault="00F21585" w:rsidP="00B3209C">
      <w:pPr>
        <w:spacing w:line="360" w:lineRule="auto"/>
      </w:pPr>
      <w:r w:rsidRPr="00B3209C">
        <w:t>2x týdně -  keramika</w:t>
      </w:r>
    </w:p>
    <w:p w14:paraId="09ABC926" w14:textId="77777777" w:rsidR="00F21585" w:rsidRPr="00B3209C" w:rsidRDefault="00F21585" w:rsidP="00B3209C">
      <w:pPr>
        <w:spacing w:line="360" w:lineRule="auto"/>
      </w:pPr>
      <w:r w:rsidRPr="00B3209C">
        <w:t>2x týdně – cvičení na židlích (vhodné pro lidi s hendikepem a méně pohyblivé)</w:t>
      </w:r>
    </w:p>
    <w:p w14:paraId="1E5067E3" w14:textId="77777777" w:rsidR="00F21585" w:rsidRPr="00B3209C" w:rsidRDefault="00F21585" w:rsidP="00B3209C">
      <w:pPr>
        <w:spacing w:line="360" w:lineRule="auto"/>
      </w:pPr>
      <w:r w:rsidRPr="00B3209C">
        <w:t>1x za 14dní – deskové hry ze ZŠ Veronské nám.</w:t>
      </w:r>
    </w:p>
    <w:p w14:paraId="5C10B8F1" w14:textId="77777777" w:rsidR="00F76452" w:rsidRDefault="00DD6200" w:rsidP="00F76452">
      <w:pPr>
        <w:spacing w:line="360" w:lineRule="auto"/>
      </w:pPr>
      <w:r>
        <w:t>1x týdně – práce na k</w:t>
      </w:r>
      <w:r w:rsidR="00F21585" w:rsidRPr="00B3209C">
        <w:t xml:space="preserve">omunitní zahradě (od dubna – do </w:t>
      </w:r>
      <w:r w:rsidR="007079C7" w:rsidRPr="00B3209C">
        <w:t>října</w:t>
      </w:r>
      <w:r w:rsidR="00F21585" w:rsidRPr="00B3209C">
        <w:t>)</w:t>
      </w:r>
    </w:p>
    <w:p w14:paraId="37B8AF57" w14:textId="77777777" w:rsidR="00F76452" w:rsidRDefault="00F76452" w:rsidP="00F76452">
      <w:pPr>
        <w:spacing w:line="360" w:lineRule="auto"/>
      </w:pPr>
    </w:p>
    <w:p w14:paraId="2CE17B93" w14:textId="21D9CD79" w:rsidR="003429BB" w:rsidRDefault="00301FE0" w:rsidP="00F76452">
      <w:pPr>
        <w:spacing w:line="360" w:lineRule="auto"/>
        <w:jc w:val="both"/>
      </w:pPr>
      <w:r w:rsidRPr="00B3209C">
        <w:t>Komunitní centrum se zapojilo do projektu Českého rozhlasu s názvem Ježíškova vnoučata</w:t>
      </w:r>
      <w:r w:rsidR="00DD6200">
        <w:t xml:space="preserve">. </w:t>
      </w:r>
      <w:r w:rsidR="00F76452">
        <w:t>Dále v KC</w:t>
      </w:r>
      <w:r w:rsidR="00F76452" w:rsidRPr="00F76452">
        <w:t xml:space="preserve"> probíhají akce dle předem plánovan</w:t>
      </w:r>
      <w:r w:rsidR="00F76452">
        <w:t xml:space="preserve">ého, tzv. měsíčního programu KC, </w:t>
      </w:r>
      <w:r w:rsidR="00F76452" w:rsidRPr="00F76452">
        <w:t>který je zveřejňován na webových stránkách CSOP, na nástěnce klubu a v časopise Hlasatel Praha 15.</w:t>
      </w:r>
    </w:p>
    <w:p w14:paraId="08972F2E" w14:textId="489A7AD8" w:rsidR="00B3670A" w:rsidRPr="007E49A5" w:rsidRDefault="00B3670A" w:rsidP="007E49A5">
      <w:pPr>
        <w:pStyle w:val="Normlnweb"/>
        <w:spacing w:line="360" w:lineRule="auto"/>
      </w:pPr>
      <w:r w:rsidRPr="00A94F0C">
        <w:rPr>
          <w:b/>
          <w:sz w:val="28"/>
          <w:szCs w:val="28"/>
        </w:rPr>
        <w:t>V</w:t>
      </w:r>
      <w:r w:rsidR="00F82C09">
        <w:rPr>
          <w:b/>
          <w:sz w:val="28"/>
          <w:szCs w:val="28"/>
        </w:rPr>
        <w:t>I</w:t>
      </w:r>
      <w:r w:rsidRPr="00A94F0C">
        <w:rPr>
          <w:b/>
          <w:sz w:val="28"/>
          <w:szCs w:val="28"/>
        </w:rPr>
        <w:t xml:space="preserve">I. Závěr </w:t>
      </w:r>
    </w:p>
    <w:p w14:paraId="3B678C0D" w14:textId="404D04B6" w:rsidR="009A0B2D" w:rsidRPr="00F24897" w:rsidRDefault="009A0B2D" w:rsidP="00491FB7">
      <w:pPr>
        <w:spacing w:line="360" w:lineRule="auto"/>
        <w:ind w:firstLine="708"/>
        <w:jc w:val="both"/>
      </w:pPr>
      <w:r w:rsidRPr="00F24897">
        <w:t>Závěrem můž</w:t>
      </w:r>
      <w:r w:rsidR="00F93131" w:rsidRPr="00F24897">
        <w:t xml:space="preserve">eme konstatovat, že </w:t>
      </w:r>
      <w:r w:rsidR="00B3209C">
        <w:t xml:space="preserve">v </w:t>
      </w:r>
      <w:r w:rsidR="00F93131" w:rsidRPr="00F24897">
        <w:t>ro</w:t>
      </w:r>
      <w:r w:rsidR="00B3209C">
        <w:t>ce</w:t>
      </w:r>
      <w:r w:rsidR="005063CA" w:rsidRPr="00F24897">
        <w:t xml:space="preserve"> 2017</w:t>
      </w:r>
      <w:r w:rsidR="00F93131" w:rsidRPr="00F24897">
        <w:t xml:space="preserve"> </w:t>
      </w:r>
      <w:r w:rsidR="005063CA" w:rsidRPr="00F24897">
        <w:t>j</w:t>
      </w:r>
      <w:r w:rsidR="00994445" w:rsidRPr="00F24897">
        <w:t xml:space="preserve">e </w:t>
      </w:r>
      <w:r w:rsidRPr="00F24897">
        <w:t xml:space="preserve">hospodaření </w:t>
      </w:r>
      <w:r w:rsidR="005063CA" w:rsidRPr="00F24897">
        <w:t>efektivní,</w:t>
      </w:r>
      <w:r w:rsidRPr="00F24897">
        <w:t xml:space="preserve"> a to včetně stavu disponibilních finančních prostředků.</w:t>
      </w:r>
      <w:r w:rsidR="00F93131" w:rsidRPr="00F24897">
        <w:t xml:space="preserve"> </w:t>
      </w:r>
      <w:r w:rsidR="00163588">
        <w:t>Veškeré změny a úpravy v rozpočtu organizace jsou konzultovány a schvalovány ekonomickým oddělením zřizovatele.</w:t>
      </w:r>
    </w:p>
    <w:p w14:paraId="5B36C463" w14:textId="1F23DA6A" w:rsidR="00F24897" w:rsidRDefault="00F93131" w:rsidP="00F24897">
      <w:pPr>
        <w:spacing w:line="360" w:lineRule="auto"/>
        <w:ind w:firstLine="708"/>
        <w:jc w:val="both"/>
      </w:pPr>
      <w:r w:rsidRPr="00F24897">
        <w:t xml:space="preserve">Ekonomické výsledky </w:t>
      </w:r>
      <w:r w:rsidR="00DE3E98" w:rsidRPr="00F24897">
        <w:t>organizace</w:t>
      </w:r>
      <w:r w:rsidRPr="00F24897">
        <w:t xml:space="preserve"> vykazují </w:t>
      </w:r>
      <w:r w:rsidR="005063CA" w:rsidRPr="00F24897">
        <w:t>řádné</w:t>
      </w:r>
      <w:r w:rsidRPr="00F24897">
        <w:t xml:space="preserve"> hospodaření – příjmy plněny na </w:t>
      </w:r>
      <w:r w:rsidR="001A2518">
        <w:t>106,198</w:t>
      </w:r>
      <w:r w:rsidR="005063CA" w:rsidRPr="00F24897">
        <w:t xml:space="preserve"> %</w:t>
      </w:r>
      <w:r w:rsidRPr="00F24897">
        <w:t xml:space="preserve">, výdaje na </w:t>
      </w:r>
      <w:r w:rsidR="001A2518">
        <w:t>9</w:t>
      </w:r>
      <w:r w:rsidR="005063CA" w:rsidRPr="00F24897">
        <w:t>9,4</w:t>
      </w:r>
      <w:r w:rsidR="001A2518">
        <w:t>3</w:t>
      </w:r>
      <w:r w:rsidR="005063CA" w:rsidRPr="00F24897">
        <w:t xml:space="preserve"> %</w:t>
      </w:r>
      <w:r w:rsidRPr="00F24897">
        <w:t xml:space="preserve"> - s celkovým výsledkem +</w:t>
      </w:r>
      <w:r w:rsidR="005063CA" w:rsidRPr="00F24897">
        <w:t xml:space="preserve"> </w:t>
      </w:r>
      <w:r w:rsidR="001A2518">
        <w:t>2</w:t>
      </w:r>
      <w:r w:rsidR="005063CA" w:rsidRPr="00F24897">
        <w:t> </w:t>
      </w:r>
      <w:r w:rsidR="001A2518">
        <w:t>221</w:t>
      </w:r>
      <w:r w:rsidR="005063CA" w:rsidRPr="00F24897">
        <w:t xml:space="preserve"> </w:t>
      </w:r>
      <w:r w:rsidR="001A2518">
        <w:t>139</w:t>
      </w:r>
      <w:r w:rsidRPr="00F24897">
        <w:t>,- Kč.</w:t>
      </w:r>
      <w:r w:rsidR="009E3B0C" w:rsidRPr="00F24897">
        <w:t xml:space="preserve"> </w:t>
      </w:r>
    </w:p>
    <w:p w14:paraId="68FB18FA" w14:textId="77777777" w:rsidR="00A7677C" w:rsidRDefault="00A7677C" w:rsidP="00F24897">
      <w:pPr>
        <w:spacing w:line="360" w:lineRule="auto"/>
        <w:jc w:val="both"/>
        <w:rPr>
          <w:b/>
          <w:sz w:val="28"/>
          <w:szCs w:val="28"/>
        </w:rPr>
      </w:pPr>
    </w:p>
    <w:p w14:paraId="15C6135E" w14:textId="45B88714" w:rsidR="00B3670A" w:rsidRDefault="005079B1" w:rsidP="00F2489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F82C0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5079B1">
        <w:rPr>
          <w:b/>
          <w:sz w:val="28"/>
          <w:szCs w:val="28"/>
        </w:rPr>
        <w:t xml:space="preserve"> Přílohy</w:t>
      </w:r>
      <w:r w:rsidR="00B3670A" w:rsidRPr="005079B1">
        <w:rPr>
          <w:b/>
          <w:sz w:val="28"/>
          <w:szCs w:val="28"/>
        </w:rPr>
        <w:t xml:space="preserve"> </w:t>
      </w:r>
    </w:p>
    <w:p w14:paraId="219C283C" w14:textId="77777777" w:rsidR="00773A60" w:rsidRDefault="00403D65" w:rsidP="00403D65">
      <w:pPr>
        <w:tabs>
          <w:tab w:val="left" w:pos="2745"/>
        </w:tabs>
        <w:spacing w:line="360" w:lineRule="auto"/>
        <w:jc w:val="both"/>
      </w:pPr>
      <w:r>
        <w:t xml:space="preserve">      </w:t>
      </w:r>
    </w:p>
    <w:p w14:paraId="5DC0B35E" w14:textId="30CF13AE" w:rsidR="00101198" w:rsidRPr="0095457F" w:rsidRDefault="00773A60" w:rsidP="00403D65">
      <w:pPr>
        <w:tabs>
          <w:tab w:val="left" w:pos="2745"/>
        </w:tabs>
        <w:spacing w:line="360" w:lineRule="auto"/>
        <w:jc w:val="both"/>
        <w:rPr>
          <w:b/>
        </w:rPr>
      </w:pPr>
      <w:r>
        <w:t xml:space="preserve">      </w:t>
      </w:r>
      <w:r w:rsidR="005079B1" w:rsidRPr="0095457F">
        <w:rPr>
          <w:b/>
        </w:rPr>
        <w:t>Příloha č. 1 P</w:t>
      </w:r>
      <w:r w:rsidR="008F434B" w:rsidRPr="0095457F">
        <w:rPr>
          <w:b/>
        </w:rPr>
        <w:t>lnění</w:t>
      </w:r>
      <w:r w:rsidR="005079B1" w:rsidRPr="0095457F">
        <w:rPr>
          <w:b/>
        </w:rPr>
        <w:t xml:space="preserve"> </w:t>
      </w:r>
      <w:r w:rsidR="008F434B" w:rsidRPr="0095457F">
        <w:rPr>
          <w:b/>
        </w:rPr>
        <w:t>rozpočtu</w:t>
      </w:r>
      <w:r w:rsidR="00204519" w:rsidRPr="0095457F">
        <w:rPr>
          <w:b/>
        </w:rPr>
        <w:t xml:space="preserve"> CSOP P</w:t>
      </w:r>
      <w:r w:rsidR="00101198" w:rsidRPr="0095457F">
        <w:rPr>
          <w:b/>
        </w:rPr>
        <w:t>raha 15 - rok 2016 k </w:t>
      </w:r>
      <w:r w:rsidR="00DF33B6" w:rsidRPr="0095457F">
        <w:rPr>
          <w:b/>
        </w:rPr>
        <w:t xml:space="preserve">30. </w:t>
      </w:r>
      <w:r w:rsidR="001A2518">
        <w:rPr>
          <w:b/>
        </w:rPr>
        <w:t>12</w:t>
      </w:r>
      <w:r w:rsidR="00DF33B6" w:rsidRPr="0095457F">
        <w:rPr>
          <w:b/>
        </w:rPr>
        <w:t>. 201</w:t>
      </w:r>
      <w:r w:rsidR="005063CA" w:rsidRPr="0095457F">
        <w:rPr>
          <w:b/>
        </w:rPr>
        <w:t>7</w:t>
      </w:r>
    </w:p>
    <w:p w14:paraId="72BFB393" w14:textId="63B9765F" w:rsidR="005079B1" w:rsidRPr="0095457F" w:rsidRDefault="005079B1" w:rsidP="00101198">
      <w:pPr>
        <w:tabs>
          <w:tab w:val="left" w:pos="2745"/>
        </w:tabs>
        <w:spacing w:line="360" w:lineRule="auto"/>
        <w:ind w:left="360"/>
        <w:jc w:val="both"/>
        <w:rPr>
          <w:b/>
        </w:rPr>
      </w:pPr>
      <w:r w:rsidRPr="0095457F">
        <w:rPr>
          <w:b/>
        </w:rPr>
        <w:t xml:space="preserve">Příloha č. 2 Organizační struktura </w:t>
      </w:r>
    </w:p>
    <w:p w14:paraId="223A1A12" w14:textId="06109777" w:rsidR="00886EA4" w:rsidRDefault="00886EA4" w:rsidP="005079B1">
      <w:pPr>
        <w:tabs>
          <w:tab w:val="left" w:pos="2745"/>
        </w:tabs>
        <w:spacing w:line="360" w:lineRule="auto"/>
        <w:ind w:left="360"/>
        <w:jc w:val="both"/>
        <w:rPr>
          <w:b/>
        </w:rPr>
      </w:pPr>
      <w:r w:rsidRPr="0095457F">
        <w:rPr>
          <w:b/>
        </w:rPr>
        <w:t>P</w:t>
      </w:r>
      <w:r w:rsidR="00101198" w:rsidRPr="0095457F">
        <w:rPr>
          <w:b/>
        </w:rPr>
        <w:t xml:space="preserve">říloha č. 3 Hospodaření s fondy organizace </w:t>
      </w:r>
      <w:r w:rsidR="005063CA" w:rsidRPr="0095457F">
        <w:rPr>
          <w:b/>
        </w:rPr>
        <w:t>k </w:t>
      </w:r>
      <w:r w:rsidR="00DE2B2C" w:rsidRPr="0095457F">
        <w:rPr>
          <w:b/>
        </w:rPr>
        <w:t xml:space="preserve">30. </w:t>
      </w:r>
      <w:r w:rsidR="001A2518">
        <w:rPr>
          <w:b/>
        </w:rPr>
        <w:t>12</w:t>
      </w:r>
      <w:r w:rsidR="00DE2B2C" w:rsidRPr="0095457F">
        <w:rPr>
          <w:b/>
        </w:rPr>
        <w:t>. 2017</w:t>
      </w:r>
    </w:p>
    <w:p w14:paraId="7984E64B" w14:textId="6796E89F" w:rsidR="00DE2B2C" w:rsidRPr="0095457F" w:rsidRDefault="00DE2B2C" w:rsidP="005079B1">
      <w:pPr>
        <w:tabs>
          <w:tab w:val="left" w:pos="2745"/>
        </w:tabs>
        <w:spacing w:line="360" w:lineRule="auto"/>
        <w:ind w:left="360"/>
        <w:jc w:val="both"/>
        <w:rPr>
          <w:b/>
        </w:rPr>
      </w:pPr>
      <w:r>
        <w:rPr>
          <w:b/>
        </w:rPr>
        <w:t xml:space="preserve">Příloha č. 4 Zápis z jednání zástupců VZP ČR </w:t>
      </w:r>
    </w:p>
    <w:p w14:paraId="3F58FE92" w14:textId="77777777" w:rsidR="00D24253" w:rsidRDefault="00D24253" w:rsidP="00D24253">
      <w:pPr>
        <w:pStyle w:val="Odstavecseseznamem"/>
        <w:spacing w:after="200" w:line="360" w:lineRule="auto"/>
        <w:ind w:left="720"/>
        <w:contextualSpacing/>
        <w:jc w:val="center"/>
        <w:rPr>
          <w:rFonts w:ascii="Georgia" w:hAnsi="Georgia"/>
        </w:rPr>
      </w:pPr>
    </w:p>
    <w:p w14:paraId="38FECE93" w14:textId="77777777" w:rsidR="005079B1" w:rsidRDefault="005079B1" w:rsidP="00D24253">
      <w:pPr>
        <w:pStyle w:val="Odstavecseseznamem"/>
        <w:spacing w:after="200" w:line="360" w:lineRule="auto"/>
        <w:ind w:left="720"/>
        <w:contextualSpacing/>
        <w:rPr>
          <w:rFonts w:ascii="Georgia" w:hAnsi="Georgia"/>
          <w:b/>
        </w:rPr>
        <w:sectPr w:rsidR="005079B1" w:rsidSect="003A15BA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719"/>
        <w:gridCol w:w="945"/>
        <w:gridCol w:w="936"/>
        <w:gridCol w:w="772"/>
        <w:gridCol w:w="810"/>
        <w:gridCol w:w="810"/>
        <w:gridCol w:w="810"/>
        <w:gridCol w:w="810"/>
        <w:gridCol w:w="907"/>
      </w:tblGrid>
      <w:tr w:rsidR="001A2518" w:rsidRPr="001A2518" w14:paraId="1B472358" w14:textId="77777777" w:rsidTr="001A2518">
        <w:trPr>
          <w:trHeight w:val="225"/>
          <w:jc w:val="center"/>
        </w:trPr>
        <w:tc>
          <w:tcPr>
            <w:tcW w:w="10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DE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bookmarkStart w:id="3" w:name="RANGE!A1:F71"/>
            <w:r w:rsidRPr="001A251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lastRenderedPageBreak/>
              <w:t>PLNĚNÍ ROZPOČTU CSOP Praha 15 - rok 2017</w:t>
            </w:r>
            <w:bookmarkEnd w:id="3"/>
          </w:p>
        </w:tc>
      </w:tr>
      <w:tr w:rsidR="001A2518" w:rsidRPr="001A2518" w14:paraId="0F8D04D0" w14:textId="77777777" w:rsidTr="001A2518">
        <w:trPr>
          <w:trHeight w:val="315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D12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48F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48E" w14:textId="77777777" w:rsidR="001A2518" w:rsidRPr="001A2518" w:rsidRDefault="001A2518" w:rsidP="001A251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6ED" w14:textId="77777777" w:rsidR="001A2518" w:rsidRPr="001A2518" w:rsidRDefault="001A2518" w:rsidP="001A251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5AF" w14:textId="77777777" w:rsidR="001A2518" w:rsidRPr="001A2518" w:rsidRDefault="001A2518" w:rsidP="001A2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E46" w14:textId="77777777" w:rsidR="001A2518" w:rsidRPr="001A2518" w:rsidRDefault="001A2518" w:rsidP="001A25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02C8" w14:textId="77777777" w:rsidR="001A2518" w:rsidRPr="001A2518" w:rsidRDefault="001A2518" w:rsidP="001A25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B11" w14:textId="77777777" w:rsidR="001A2518" w:rsidRPr="001A2518" w:rsidRDefault="001A2518" w:rsidP="001A25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10B" w14:textId="77777777" w:rsidR="001A2518" w:rsidRPr="001A2518" w:rsidRDefault="001A2518" w:rsidP="001A251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62FA" w14:textId="77777777" w:rsidR="001A2518" w:rsidRPr="001A2518" w:rsidRDefault="001A2518" w:rsidP="001A2518">
            <w:pPr>
              <w:rPr>
                <w:sz w:val="20"/>
                <w:szCs w:val="20"/>
              </w:rPr>
            </w:pPr>
          </w:p>
        </w:tc>
      </w:tr>
      <w:tr w:rsidR="001A2518" w:rsidRPr="001A2518" w14:paraId="7F29D480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9EF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C68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FA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Rozp. 2017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D7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čerp. 12/17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85C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38A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stř.20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26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stř. 40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82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stř. 50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31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stř. 60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64C4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stř.80</w:t>
            </w:r>
          </w:p>
        </w:tc>
      </w:tr>
      <w:tr w:rsidR="001A2518" w:rsidRPr="001A2518" w14:paraId="74B6826C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A2AFD" w14:textId="77777777" w:rsidR="001A2518" w:rsidRPr="001A2518" w:rsidRDefault="001A2518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PŘÍJMY CELKEM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FE263" w14:textId="77777777" w:rsidR="001A2518" w:rsidRPr="001A2518" w:rsidRDefault="001A2518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CA57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32 837 900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4AB3C" w14:textId="77777777" w:rsidR="001A2518" w:rsidRPr="00872DB7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 w:rsidRPr="00872DB7">
              <w:rPr>
                <w:rFonts w:ascii="Arial CE" w:hAnsi="Arial CE" w:cs="Arial CE"/>
                <w:b/>
                <w:bCs/>
                <w:sz w:val="15"/>
                <w:szCs w:val="15"/>
              </w:rPr>
              <w:t>34 870 826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9F0F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106,19%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D26B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2 062 921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31A2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9 704 294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F955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7 239 640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24EB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3 932 768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3210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11 931 203</w:t>
            </w:r>
          </w:p>
        </w:tc>
      </w:tr>
      <w:tr w:rsidR="001A2518" w:rsidRPr="001A2518" w14:paraId="40C34DF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5FA0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pečovatelská služba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04E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62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4 565 000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03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1 769 326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E3DC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38,76%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94F3" w14:textId="4D79DB48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FF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1 275 116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6AA" w14:textId="56DE29A1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FC5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426 389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E1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67 821</w:t>
            </w:r>
          </w:p>
        </w:tc>
      </w:tr>
      <w:tr w:rsidR="001A2518" w:rsidRPr="001A2518" w14:paraId="41C69471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3FA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PNP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256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941" w14:textId="23EFE27A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75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3 454 870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80B80" w14:textId="44D025C1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379" w14:textId="0045493D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A1B" w14:textId="7D1760C1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2CC9" w14:textId="04E7C3C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FBB" w14:textId="4A4E6E4D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21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3 454 870</w:t>
            </w:r>
          </w:p>
        </w:tc>
      </w:tr>
      <w:tr w:rsidR="001A2518" w:rsidRPr="001A2518" w14:paraId="69E650F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AB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úhrady klientů za ubytování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7C41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12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2 450 000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60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2 366 694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8E150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96,60%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000" w14:textId="3DEA64FA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D66" w14:textId="64309EF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43E" w14:textId="384F42E5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7D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526 948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32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1 839 746</w:t>
            </w:r>
          </w:p>
        </w:tc>
      </w:tr>
      <w:tr w:rsidR="001A2518" w:rsidRPr="001A2518" w14:paraId="75B13F9D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294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stravné terén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49A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3C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5 390 000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A3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3 875 938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0ED3B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71,91%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200" w14:textId="53C62AE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9D5" w14:textId="7467AB7D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66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3 875 938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2EF" w14:textId="482ACBA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718" w14:textId="2CD2A4A6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4D7EC6F5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5975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stravné pobyt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4E1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821" w14:textId="280340E2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34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2 125 292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9B730B" w14:textId="1FDCEA02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7CE" w14:textId="790A0246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1883" w14:textId="1006367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8C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2 125 292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6FF" w14:textId="596315AB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7C6" w14:textId="494316B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2BAD2FCA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F68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zdravotní pojišťovny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990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64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160 000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2A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143 977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B1B19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89,99%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54C" w14:textId="2DCA4869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D7A" w14:textId="4448C241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522" w14:textId="365116D9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B9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143 977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935" w14:textId="5FE6578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5B2C8E3D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3D6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přijaté úroky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F36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5A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7C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1 351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EFB76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33,78%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1B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22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1E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8F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C11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456</w:t>
            </w:r>
          </w:p>
        </w:tc>
      </w:tr>
      <w:tr w:rsidR="001A2518" w:rsidRPr="001A2518" w14:paraId="72E12DB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B0B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dotace od MČ P 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984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29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9 015 900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92A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9 015 920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1378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9F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1 133 944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E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4 399 151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09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872 521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82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1 174 851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32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1 435 453</w:t>
            </w:r>
          </w:p>
        </w:tc>
      </w:tr>
      <w:tr w:rsidR="001A2518" w:rsidRPr="001A2518" w14:paraId="7CAD2BB6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D05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dotace MPSV 13305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85B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ED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7 023 000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A7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7 023 000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BDF4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2A3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F5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2 267 800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0D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229 722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2E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1 454 425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40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3 070 153</w:t>
            </w:r>
          </w:p>
        </w:tc>
      </w:tr>
      <w:tr w:rsidR="001A2518" w:rsidRPr="001A2518" w14:paraId="2FE307AA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24B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jiné ostatní výnosy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BC5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B1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150 000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79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333 746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84C0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222,50%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5E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119 338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D6F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66 177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67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120 182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A8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21 467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BF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6 582</w:t>
            </w:r>
          </w:p>
        </w:tc>
      </w:tr>
      <w:tr w:rsidR="001A2518" w:rsidRPr="001A2518" w14:paraId="192A9137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9CD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fond odměn, inv. UZ 510, 410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D89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F0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F9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309 236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CC0FD" w14:textId="22B7AD15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AA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2 337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B7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24 695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BB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4 674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B3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70 986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94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206 544</w:t>
            </w:r>
          </w:p>
        </w:tc>
      </w:tr>
      <w:tr w:rsidR="001A2518" w:rsidRPr="001A2518" w14:paraId="4F72C01D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33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čerpání UZ 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C5A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B74" w14:textId="7B77C176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43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A6882B" w14:textId="3C45CCF8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C30" w14:textId="5CD51EBC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CDC" w14:textId="7708E79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270" w14:textId="2BA8744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FD2" w14:textId="78819018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BF3" w14:textId="1D81F3CA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7753149F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5AD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účelová dotace MHMP UZ 081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8DB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D7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3 225 000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EC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3 225 000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BBA7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C2D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5 204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13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1 422 552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8A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10 408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02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112 709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77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1 674 127</w:t>
            </w:r>
          </w:p>
        </w:tc>
      </w:tr>
      <w:tr w:rsidR="001A2518" w:rsidRPr="001A2518" w14:paraId="26D443DC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EAC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Úřad Práce UZ 13234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083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E3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C2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425 730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B3ECD" w14:textId="1D7244A8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7A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F1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248 263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B5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CC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B2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175 451</w:t>
            </w:r>
          </w:p>
        </w:tc>
      </w:tr>
      <w:tr w:rsidR="001A2518" w:rsidRPr="001A2518" w14:paraId="3E6928A1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4B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projekt EU neinvestiční HMP UZ 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97E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EE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405 000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748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350 746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D7CD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86,60%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29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350 746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AE5" w14:textId="43C0A451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3DB" w14:textId="506C959C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909" w14:textId="70B467DF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24E4" w14:textId="5401CCEC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3D20D09D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8553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projekt EU neinvestiční EU UZ 17050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9D03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707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450 000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EF6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450 000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B07F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0AC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450 000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C2B9" w14:textId="641F5DC3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F6CB" w14:textId="225CEE7D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9D71" w14:textId="6235F36C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CDC5" w14:textId="4AC8510C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</w:tr>
      <w:tr w:rsidR="001A2518" w:rsidRPr="001A2518" w14:paraId="66104962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ECE8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účelová dotace UZ 098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39E7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208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553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57F05" w14:textId="01DA18E6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9A57" w14:textId="26F9D35F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C5EF" w14:textId="592EB69C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42DC" w14:textId="70205A02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AE04" w14:textId="2429E8AD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9CDC" w14:textId="76D008B0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</w:tr>
      <w:tr w:rsidR="001A2518" w:rsidRPr="001A2518" w14:paraId="3754E75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C2DEA" w14:textId="77777777" w:rsidR="001A2518" w:rsidRPr="001A2518" w:rsidRDefault="001A2518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VÝDAJE CELKEM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A2068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A0AA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32 837 900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860F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5"/>
                <w:szCs w:val="15"/>
              </w:rPr>
            </w:pPr>
            <w:r w:rsidRPr="001A2518">
              <w:rPr>
                <w:rFonts w:ascii="Arial CE" w:hAnsi="Arial CE" w:cs="Arial CE"/>
                <w:sz w:val="15"/>
                <w:szCs w:val="15"/>
              </w:rPr>
              <w:t>32 649 687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CE6E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99,43%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41FC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2 037 994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44E5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9 504 888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F38A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7 189 790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D23A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3 876 683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E88D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10 040 332</w:t>
            </w:r>
          </w:p>
        </w:tc>
      </w:tr>
      <w:tr w:rsidR="001A2518" w:rsidRPr="001A2518" w14:paraId="1CFD0C55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3BE4C6" w14:textId="77777777" w:rsidR="001A2518" w:rsidRPr="001A2518" w:rsidRDefault="001A2518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mater.nákl.celkem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7C4568C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23911C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5 079 000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6CB04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5 931 346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B26BB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116,78%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DDBAEB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162 703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FCB5F4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531 109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812FFB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3 549 614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E99A1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303 623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C8AF6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1 384 297</w:t>
            </w:r>
          </w:p>
        </w:tc>
      </w:tr>
      <w:tr w:rsidR="001A2518" w:rsidRPr="001A2518" w14:paraId="3E487A60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887" w14:textId="636E2695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publikace,</w:t>
            </w:r>
            <w:r w:rsidR="00A7677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1A2518">
              <w:rPr>
                <w:rFonts w:ascii="Arial CE" w:hAnsi="Arial CE" w:cs="Arial CE"/>
                <w:sz w:val="16"/>
                <w:szCs w:val="16"/>
              </w:rPr>
              <w:t>časopisy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01B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63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D9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6 361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E14B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212,03%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3E2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71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2 608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AD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5D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F3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2 251</w:t>
            </w:r>
          </w:p>
        </w:tc>
      </w:tr>
      <w:tr w:rsidR="001A2518" w:rsidRPr="001A2518" w14:paraId="54F8CACC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CF2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potraviny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B94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4CC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2 500 000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83C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2 879 978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22B1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115,20%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AB0" w14:textId="25EA51F5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569" w14:textId="2956EDF6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DF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2 879 978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E6A" w14:textId="06F3B49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D40" w14:textId="4E62A2A5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249E734C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930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prádlo, oděv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18E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34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17C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22 502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F687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75,01%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6E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C2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2 281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1C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7E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19 977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BB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169</w:t>
            </w:r>
          </w:p>
        </w:tc>
      </w:tr>
      <w:tr w:rsidR="001A2518" w:rsidRPr="001A2518" w14:paraId="4A21363B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FF3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pohonné hmoty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0936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0E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77 000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D6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90 571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68F3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117,62%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97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CF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18 126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64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41 199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3D3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14 459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62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16 573</w:t>
            </w:r>
          </w:p>
        </w:tc>
      </w:tr>
      <w:tr w:rsidR="001A2518" w:rsidRPr="001A2518" w14:paraId="6382B909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AE2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nákup materiálu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E0F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5F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448 200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74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660 568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D00E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147,38%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38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112 230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5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76 425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DE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114 322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60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94 515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4D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263 076</w:t>
            </w:r>
          </w:p>
        </w:tc>
      </w:tr>
      <w:tr w:rsidR="001A2518" w:rsidRPr="001A2518" w14:paraId="103A6E92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902" w14:textId="42A92099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el.</w:t>
            </w:r>
            <w:r w:rsidR="00A7677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1A2518">
              <w:rPr>
                <w:rFonts w:ascii="Arial CE" w:hAnsi="Arial CE" w:cs="Arial CE"/>
                <w:sz w:val="16"/>
                <w:szCs w:val="16"/>
              </w:rPr>
              <w:t>energie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A4B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D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550 000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69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674 519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7A9F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122,64%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9C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9 720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BD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240 187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F1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138 848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01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46 096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E2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239 668</w:t>
            </w:r>
          </w:p>
        </w:tc>
      </w:tr>
      <w:tr w:rsidR="001A2518" w:rsidRPr="001A2518" w14:paraId="16F49D4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8FC3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voda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293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6D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270 000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E5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293 623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B644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108,75%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CA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4 922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59F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51 647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ED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69 850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174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34 695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07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132 509</w:t>
            </w:r>
          </w:p>
        </w:tc>
      </w:tr>
      <w:tr w:rsidR="001A2518" w:rsidRPr="001A2518" w14:paraId="7EA2ADE0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8A8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teplo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3FCD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5E6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300 000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B74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402 424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B262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134,14%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281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34 406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D61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50 717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56C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75 073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ADA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48 923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346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193 305</w:t>
            </w:r>
          </w:p>
        </w:tc>
      </w:tr>
      <w:tr w:rsidR="001A2518" w:rsidRPr="001A2518" w14:paraId="280D0709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A81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náklady z 13305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A1B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501-502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4E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900 800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43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900 800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F664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8FC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D68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89 118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ED7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229 722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5D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44 314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4CF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536 746</w:t>
            </w:r>
          </w:p>
        </w:tc>
      </w:tr>
      <w:tr w:rsidR="001A2518" w:rsidRPr="001A2518" w14:paraId="0448D276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6D3B38C" w14:textId="77777777" w:rsidR="001A2518" w:rsidRPr="001A2518" w:rsidRDefault="001A2518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nemater.nákl.celkem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29BBC14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8B2A4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2 707 000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E1A58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2 828 792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99288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104,50%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B4AB1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384 777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15833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631 347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572B8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357 182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2E62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450 277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887295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1 005 209</w:t>
            </w:r>
          </w:p>
        </w:tc>
      </w:tr>
      <w:tr w:rsidR="001A2518" w:rsidRPr="001A2518" w14:paraId="65D6EA03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EAA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opravy a udržování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9A2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8A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610 000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F7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723 087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6E8E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118,54%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CC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7 859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8F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189 948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C3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207 616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B9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24 429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51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293 235</w:t>
            </w:r>
          </w:p>
        </w:tc>
      </w:tr>
      <w:tr w:rsidR="001A2518" w:rsidRPr="001A2518" w14:paraId="77168764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0F5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cestovné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EA5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6C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73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18 444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2742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122,96%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BF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1 883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DB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10 884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11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FE7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1 142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8E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4 149</w:t>
            </w:r>
          </w:p>
        </w:tc>
      </w:tr>
      <w:tr w:rsidR="001A2518" w:rsidRPr="001A2518" w14:paraId="2A492CA0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F9BF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náklady na reprezentaci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5F2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2A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11 000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5F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9 021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E70C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82,01%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26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B2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3 741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C6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94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F7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2 970</w:t>
            </w:r>
          </w:p>
        </w:tc>
      </w:tr>
      <w:tr w:rsidR="001A2518" w:rsidRPr="001A2518" w14:paraId="2F5778D2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B48A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lastRenderedPageBreak/>
              <w:t xml:space="preserve"> - vzdělávání pracovníků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7BC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CCD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37 000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94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44 262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A6F2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119,63%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2C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2 144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9F0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24 807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32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6 787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AFA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2 939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27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7 585</w:t>
            </w:r>
          </w:p>
        </w:tc>
      </w:tr>
      <w:tr w:rsidR="001A2518" w:rsidRPr="001A2518" w14:paraId="76056D91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ABA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nájemné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4A0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CE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7D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7 005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F759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175,13%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08C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6B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4 066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88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1 935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98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299" w14:textId="390685D5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13589F41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766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odvoz odpadu + bioodpad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A7C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B62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200 000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44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176 869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17B2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88,43%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FA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64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3 793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D8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25 936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75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35 851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75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111 261</w:t>
            </w:r>
          </w:p>
        </w:tc>
      </w:tr>
      <w:tr w:rsidR="001A2518" w:rsidRPr="001A2518" w14:paraId="47BAFFA1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5FF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služby pošt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91F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9C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8 000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88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9 144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F27A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114,30%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8F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36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3 658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CE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8A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1 029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316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3 086</w:t>
            </w:r>
          </w:p>
        </w:tc>
      </w:tr>
      <w:tr w:rsidR="001A2518" w:rsidRPr="001A2518" w14:paraId="71CA0C5B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AC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ostatní služby a náklady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596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7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503 800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75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411 636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1F1B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81,71%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8F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100 563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03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109 795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9F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45 295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F0F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41 796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86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114 187</w:t>
            </w:r>
          </w:p>
        </w:tc>
      </w:tr>
      <w:tr w:rsidR="001A2518" w:rsidRPr="001A2518" w14:paraId="59C1E46F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F6F1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činnost KS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D5E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5B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250 000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94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82 288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9B15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32,92%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C79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82 288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C04" w14:textId="4A4919D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359" w14:textId="71702DCE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228" w14:textId="779A319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48A" w14:textId="716D748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58461593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B5D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služby telekomunikací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3536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6F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187 000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F3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195 855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2A34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104,74%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A0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14 083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74F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49 810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1F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17 408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AD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33 464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A6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81 090</w:t>
            </w:r>
          </w:p>
        </w:tc>
      </w:tr>
      <w:tr w:rsidR="001A2518" w:rsidRPr="001A2518" w14:paraId="57C39991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5EA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služby peněžních ústavů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FDB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A3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25 000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90B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16 647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4CE6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66,59%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ED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E7D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6 659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7B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1 665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F98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1 873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03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5 618</w:t>
            </w:r>
          </w:p>
        </w:tc>
      </w:tr>
      <w:tr w:rsidR="001A2518" w:rsidRPr="001A2518" w14:paraId="15708483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0DD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správní poplatky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31F4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2C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20 000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F0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11 798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D3C1A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58,99%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10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1 775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54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3B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1 055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8C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07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3 561</w:t>
            </w:r>
          </w:p>
        </w:tc>
      </w:tr>
      <w:tr w:rsidR="001A2518" w:rsidRPr="001A2518" w14:paraId="45C0AA7C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0AC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programy PC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5A1D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3C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215 000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A0C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276 782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6CDC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128,74%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94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9 796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B8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129 589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319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35 847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26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3E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96 581</w:t>
            </w:r>
          </w:p>
        </w:tc>
      </w:tr>
      <w:tr w:rsidR="001A2518" w:rsidRPr="001A2518" w14:paraId="2435ECCA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8AF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pojistné, ostatní poplatky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8AF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AB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120 000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D3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86 395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AEB4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72,00%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35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1 399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5B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48 556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CB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58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11 045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B5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22 596</w:t>
            </w:r>
          </w:p>
        </w:tc>
      </w:tr>
      <w:tr w:rsidR="001A2518" w:rsidRPr="001A2518" w14:paraId="52E54B5A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84E" w14:textId="06A01EFF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úrok z prodl, odeps.</w:t>
            </w:r>
            <w:r w:rsidR="00A7677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1A2518">
              <w:rPr>
                <w:rFonts w:ascii="Arial CE" w:hAnsi="Arial CE" w:cs="Arial CE"/>
                <w:sz w:val="16"/>
                <w:szCs w:val="16"/>
              </w:rPr>
              <w:t>pohl.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67A5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541,557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09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D3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C2D47" w14:textId="0F1B3C14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FA60" w14:textId="22DC7C32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F8D7" w14:textId="7F95551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9EA" w14:textId="1EEE45C6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D7C" w14:textId="35F77E7E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01F7" w14:textId="72BC7F23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1A2518" w:rsidRPr="001A2518" w14:paraId="51AF2785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7BE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DHM do 40 tis. Kč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FB04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DE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165 000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08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197 874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CF13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119,92%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31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88 864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82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21 336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CF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8 633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87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9 505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81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69 536</w:t>
            </w:r>
          </w:p>
        </w:tc>
      </w:tr>
      <w:tr w:rsidR="001A2518" w:rsidRPr="001A2518" w14:paraId="0E428AE9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B3F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daň z úroků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893C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B7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14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5C634" w14:textId="446659FA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AE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7D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B6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2B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28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86</w:t>
            </w:r>
          </w:p>
        </w:tc>
      </w:tr>
      <w:tr w:rsidR="001A2518" w:rsidRPr="001A2518" w14:paraId="6A79C0B3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E66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náklady z 13305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19E8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511-558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4B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231 200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231 200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1478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A9DB" w14:textId="6EA9159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02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20 382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3F7" w14:textId="67AD386F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C7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201 411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D7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9 407</w:t>
            </w:r>
          </w:p>
        </w:tc>
      </w:tr>
      <w:tr w:rsidR="001A2518" w:rsidRPr="001A2518" w14:paraId="3BD56FB6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9301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náklady z UZ 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707F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7786" w14:textId="7B5AF5BA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432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8B8D5" w14:textId="6B91E6FD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ADC8" w14:textId="57577304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826F" w14:textId="50E44B13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BFAF" w14:textId="612103F2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4A81" w14:textId="4AA15845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1DF7" w14:textId="2AC4247C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64A19D2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70F0" w14:textId="77777777" w:rsidR="001A2518" w:rsidRPr="001A2518" w:rsidRDefault="001A2518" w:rsidP="001A2518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- projekt EU neinvestiční HMP UZ 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562B" w14:textId="77777777" w:rsidR="001A2518" w:rsidRPr="001A2518" w:rsidRDefault="001A2518" w:rsidP="001A2518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853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color w:val="000000"/>
                <w:sz w:val="16"/>
                <w:szCs w:val="16"/>
              </w:rPr>
              <w:t>105 000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86CE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color w:val="000000"/>
                <w:sz w:val="16"/>
                <w:szCs w:val="16"/>
              </w:rPr>
              <w:t>71 992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704C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68,56%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3F5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color w:val="000000"/>
                <w:sz w:val="14"/>
                <w:szCs w:val="14"/>
              </w:rPr>
              <w:t>71 992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0E01" w14:textId="41B88595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F995" w14:textId="5EE98B7B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8BF8" w14:textId="4098CC2B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5D77" w14:textId="40DD6955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2518" w:rsidRPr="001A2518" w14:paraId="04B913A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C32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fond UZ 410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CE3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501,518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85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30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258 236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CB45B" w14:textId="091EC84F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EE75" w14:textId="7CF73DC9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1D1" w14:textId="340A45FA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DAB" w14:textId="092B4856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4F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77 975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7A1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180 261</w:t>
            </w:r>
          </w:p>
        </w:tc>
      </w:tr>
      <w:tr w:rsidR="001A2518" w:rsidRPr="001A2518" w14:paraId="5FFA661C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4F6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odpisy celkem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C4C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1BA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470 000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A3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426 247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2E34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90,69%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3D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EB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81 223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B1B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175 834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39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147 404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731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20 377</w:t>
            </w:r>
          </w:p>
        </w:tc>
      </w:tr>
      <w:tr w:rsidR="001A2518" w:rsidRPr="001A2518" w14:paraId="1F87A0CE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42C2195" w14:textId="4C419921" w:rsidR="001A2518" w:rsidRPr="001A2518" w:rsidRDefault="00A7677C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</w:t>
            </w:r>
            <w:r w:rsidR="001A2518"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osobní nákl.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r w:rsidR="001A2518"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1109B3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ADF73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24 581 900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F0BA2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5"/>
                <w:szCs w:val="15"/>
              </w:rPr>
            </w:pPr>
            <w:r w:rsidRPr="001A2518">
              <w:rPr>
                <w:rFonts w:ascii="Arial CE" w:hAnsi="Arial CE" w:cs="Arial CE"/>
                <w:b/>
                <w:bCs/>
                <w:sz w:val="15"/>
                <w:szCs w:val="15"/>
              </w:rPr>
              <w:t>23 463 302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E21B86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95,45%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EACA35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1 489 105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002D22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8 261 209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4475E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3 107 160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6B51E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2 975 379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3189F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7 630 449</w:t>
            </w:r>
          </w:p>
        </w:tc>
      </w:tr>
      <w:tr w:rsidR="001A2518" w:rsidRPr="001A2518" w14:paraId="2F71863E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5E9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mzdy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7287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787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8 213 400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0E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8 068 445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3B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98,24%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49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416 975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97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2 669 427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A4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2 164 691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7F0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1 014 833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39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1 802 519</w:t>
            </w:r>
          </w:p>
        </w:tc>
      </w:tr>
      <w:tr w:rsidR="001A2518" w:rsidRPr="001A2518" w14:paraId="41D3310E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494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OON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341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50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1 000 000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A1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1 492 467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BB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149,25%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A5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183 521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6E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487 962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84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114 509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DF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192 712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B68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513 763</w:t>
            </w:r>
          </w:p>
        </w:tc>
      </w:tr>
      <w:tr w:rsidR="001A2518" w:rsidRPr="001A2518" w14:paraId="0B444306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B6C8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náhrady za nemoc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88C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04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60 000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EA7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51 003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72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85,01%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CD5" w14:textId="5C82CDC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38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21 076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3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10 697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D4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13 296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13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5 934</w:t>
            </w:r>
          </w:p>
        </w:tc>
      </w:tr>
      <w:tr w:rsidR="001A2518" w:rsidRPr="001A2518" w14:paraId="3E659C17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110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zákonné pojištění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262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ED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5 122 500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B4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3 151 720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DA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61,53%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D0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146 072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A7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1 041 650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15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757 521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3C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383 369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2D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823 108</w:t>
            </w:r>
          </w:p>
        </w:tc>
      </w:tr>
      <w:tr w:rsidR="001A2518" w:rsidRPr="001A2518" w14:paraId="0E185FB4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41D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povinné úrazové poj. org.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0A7F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B6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70 000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E3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59 071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6A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84,39%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685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2 709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BB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24 034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01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7 548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7A0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12 471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5A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12 309</w:t>
            </w:r>
          </w:p>
        </w:tc>
      </w:tr>
      <w:tr w:rsidR="001A2518" w:rsidRPr="001A2518" w14:paraId="5311557E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278C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zákonný příděl do FKSP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7AD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1E5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250 000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46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319 112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2F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127,64%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AE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8 440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AC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116 497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A7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46 926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7E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43 072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98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104 177</w:t>
            </w:r>
          </w:p>
        </w:tc>
      </w:tr>
      <w:tr w:rsidR="001A2518" w:rsidRPr="001A2518" w14:paraId="428F498D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27F" w14:textId="4F120722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mzd.</w:t>
            </w:r>
            <w:r w:rsidR="00A7677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1A2518">
              <w:rPr>
                <w:rFonts w:ascii="Arial CE" w:hAnsi="Arial CE" w:cs="Arial CE"/>
                <w:sz w:val="16"/>
                <w:szCs w:val="16"/>
              </w:rPr>
              <w:t>nákl.z účel.</w:t>
            </w:r>
            <w:r w:rsidR="00A7677C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1A2518">
              <w:rPr>
                <w:rFonts w:ascii="Arial CE" w:hAnsi="Arial CE" w:cs="Arial CE"/>
                <w:sz w:val="16"/>
                <w:szCs w:val="16"/>
              </w:rPr>
              <w:t>dotace UZ 081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62B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5E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3 225 000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74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3 225 000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30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5FB" w14:textId="211D3086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8EC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1 485 000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88A" w14:textId="77DB475D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67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101 000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11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1 639 000</w:t>
            </w:r>
          </w:p>
        </w:tc>
      </w:tr>
      <w:tr w:rsidR="001A2518" w:rsidRPr="001A2518" w14:paraId="5CAA1B95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E8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účelová dotace UZ 098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E87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E5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30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9FA" w14:textId="324DADF3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B4C3" w14:textId="69172428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79F" w14:textId="37D30D6A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CE0" w14:textId="36B6712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D78" w14:textId="101FB040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43D" w14:textId="2AB93AE1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592F8963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140D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dotace MPSV 13305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FEF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521-527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9E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5 869 500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AE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5 869 500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AD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C5C8" w14:textId="1F1482FC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C3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2 146 000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1E2" w14:textId="70F1CEB1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49C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1 199 500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67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2 524 000</w:t>
            </w:r>
          </w:p>
        </w:tc>
      </w:tr>
      <w:tr w:rsidR="001A2518" w:rsidRPr="001A2518" w14:paraId="1887DA18" w14:textId="77777777" w:rsidTr="001A2518">
        <w:trPr>
          <w:trHeight w:val="25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E19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fond odměn UZ 510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478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411-416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30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CC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51 000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EA2" w14:textId="079351A4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81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2 250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38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24 000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6C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8E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5 062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83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15 188</w:t>
            </w:r>
          </w:p>
        </w:tc>
      </w:tr>
      <w:tr w:rsidR="001A2518" w:rsidRPr="001A2518" w14:paraId="5BF554B1" w14:textId="77777777" w:rsidTr="001A2518">
        <w:trPr>
          <w:trHeight w:val="225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277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OON 13305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E78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FE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21 500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E22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21 500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78D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66F7" w14:textId="39AFC570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C3EE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12 300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7620" w14:textId="273630C2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7C5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9 200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2A31" w14:textId="64F9387F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</w:p>
        </w:tc>
      </w:tr>
      <w:tr w:rsidR="001A2518" w:rsidRPr="001A2518" w14:paraId="18E40606" w14:textId="77777777" w:rsidTr="001A2518">
        <w:trPr>
          <w:trHeight w:val="225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1A9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projekt EU neinvestiční EU UZ 17050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7CB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521-527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3A10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450 000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031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450 000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837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100,00%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9378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450 000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C9F" w14:textId="47F95EEA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410" w14:textId="44BB1DBC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B69" w14:textId="59709042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D91" w14:textId="4E5B2172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5C97B868" w14:textId="77777777" w:rsidTr="001A2518">
        <w:trPr>
          <w:trHeight w:val="22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F8E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projekt EU neinvestiční HMP UZ 104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072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521-527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AF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300 000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26F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278 754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F7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92,92%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AF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278 754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029" w14:textId="191EFAB8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D74" w14:textId="54851253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EF2" w14:textId="101CDDCF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1A7" w14:textId="3E761801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</w:p>
        </w:tc>
      </w:tr>
      <w:tr w:rsidR="001A2518" w:rsidRPr="001A2518" w14:paraId="050AE842" w14:textId="77777777" w:rsidTr="001A2518">
        <w:trPr>
          <w:trHeight w:val="22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79F" w14:textId="77777777" w:rsidR="001A2518" w:rsidRPr="001A2518" w:rsidRDefault="001A2518" w:rsidP="001A2518">
            <w:pPr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 xml:space="preserve"> - Úřad Práce UZ 13234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06F" w14:textId="77777777" w:rsidR="001A2518" w:rsidRPr="001A2518" w:rsidRDefault="001A2518" w:rsidP="001A251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521, 524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BB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9B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sz w:val="16"/>
                <w:szCs w:val="16"/>
              </w:rPr>
              <w:t>425 730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082" w14:textId="5383B4FB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73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384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6C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233 263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E86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74B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864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F3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sz w:val="14"/>
                <w:szCs w:val="14"/>
              </w:rPr>
              <w:t>190 451</w:t>
            </w:r>
          </w:p>
        </w:tc>
      </w:tr>
      <w:tr w:rsidR="001A2518" w:rsidRPr="001A2518" w14:paraId="6DBCD4A9" w14:textId="77777777" w:rsidTr="001A2518">
        <w:trPr>
          <w:trHeight w:val="240"/>
          <w:jc w:val="center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CE1B4" w14:textId="4237288B" w:rsidR="001A2518" w:rsidRPr="001A2518" w:rsidRDefault="00E25394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</w:t>
            </w:r>
            <w:r w:rsidR="001A2518"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VÝSLEDEK CELKEM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EB72EE" w14:textId="77777777" w:rsidR="001A2518" w:rsidRPr="001A2518" w:rsidRDefault="001A2518" w:rsidP="001A251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50BAC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BD9EF3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A2518">
              <w:rPr>
                <w:rFonts w:ascii="Arial CE" w:hAnsi="Arial CE" w:cs="Arial CE"/>
                <w:b/>
                <w:bCs/>
                <w:sz w:val="16"/>
                <w:szCs w:val="16"/>
              </w:rPr>
              <w:t>2 221 139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7A57A" w14:textId="7EC2DA1F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3DA97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24 927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59F34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199 406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99D15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49 850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BE699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56 085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A6FBA" w14:textId="77777777" w:rsidR="001A2518" w:rsidRPr="001A2518" w:rsidRDefault="001A2518" w:rsidP="001A2518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1A2518">
              <w:rPr>
                <w:rFonts w:ascii="Arial CE" w:hAnsi="Arial CE" w:cs="Arial CE"/>
                <w:b/>
                <w:bCs/>
                <w:sz w:val="14"/>
                <w:szCs w:val="14"/>
              </w:rPr>
              <w:t>1 890 871</w:t>
            </w:r>
          </w:p>
        </w:tc>
      </w:tr>
    </w:tbl>
    <w:p w14:paraId="22479FDE" w14:textId="77777777" w:rsidR="00D24253" w:rsidRDefault="00D24253" w:rsidP="00D24253">
      <w:pPr>
        <w:pStyle w:val="Odstavecseseznamem"/>
        <w:spacing w:after="200" w:line="360" w:lineRule="auto"/>
        <w:ind w:left="426"/>
        <w:contextualSpacing/>
        <w:rPr>
          <w:rFonts w:ascii="Georgia" w:hAnsi="Georgia"/>
          <w:b/>
          <w:sz w:val="28"/>
          <w:szCs w:val="28"/>
        </w:rPr>
      </w:pPr>
    </w:p>
    <w:p w14:paraId="5801DC30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5A68FE05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08E5E4D4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768858C7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67C2BA3C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346F7806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335C4B0F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76B83FDC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1576CAB8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094BA89F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3690A2F2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65C7E6D1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40EED603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2595151F" w14:textId="3AB65ABC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00C3A568" w14:textId="77777777" w:rsidR="001A2518" w:rsidRDefault="001A251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63580C8B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43E618DF" w14:textId="77777777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</w:p>
    <w:p w14:paraId="5126AC4F" w14:textId="29B28489" w:rsidR="001C1B88" w:rsidRDefault="001C1B88" w:rsidP="00B3670A">
      <w:pPr>
        <w:tabs>
          <w:tab w:val="left" w:pos="2745"/>
        </w:tabs>
        <w:spacing w:line="360" w:lineRule="auto"/>
        <w:jc w:val="both"/>
        <w:rPr>
          <w:b/>
        </w:rPr>
      </w:pPr>
      <w:r>
        <w:rPr>
          <w:b/>
        </w:rPr>
        <w:t>Příloha č. 2</w:t>
      </w:r>
    </w:p>
    <w:p w14:paraId="30CCBF8C" w14:textId="77777777" w:rsidR="00B3670A" w:rsidRPr="00B3670A" w:rsidRDefault="00B3670A" w:rsidP="00B3670A">
      <w:pPr>
        <w:tabs>
          <w:tab w:val="left" w:pos="2745"/>
        </w:tabs>
        <w:spacing w:line="360" w:lineRule="auto"/>
        <w:jc w:val="both"/>
        <w:rPr>
          <w:b/>
        </w:rPr>
      </w:pPr>
      <w:r>
        <w:rPr>
          <w:b/>
        </w:rPr>
        <w:t xml:space="preserve">Organizační struktura </w:t>
      </w:r>
    </w:p>
    <w:p w14:paraId="39DD24AB" w14:textId="33B8DE12" w:rsidR="00B3670A" w:rsidRPr="00B3670A" w:rsidRDefault="00E076EC" w:rsidP="00B3670A">
      <w:pPr>
        <w:pStyle w:val="Normlnweb"/>
        <w:spacing w:line="360" w:lineRule="auto"/>
        <w:jc w:val="both"/>
      </w:pPr>
      <w:r>
        <w:lastRenderedPageBreak/>
        <w:t>Předpokládaný počet 5</w:t>
      </w:r>
      <w:r w:rsidR="00622110">
        <w:t xml:space="preserve">3.0 </w:t>
      </w:r>
      <w:r w:rsidR="00B70AA0">
        <w:t xml:space="preserve">úvazků </w:t>
      </w:r>
      <w:r w:rsidR="002673A6">
        <w:t xml:space="preserve">na hlavní pracovní poměr </w:t>
      </w:r>
      <w:r w:rsidR="00B70AA0">
        <w:t xml:space="preserve">se podařilo </w:t>
      </w:r>
      <w:r w:rsidR="001A2518">
        <w:t>v</w:t>
      </w:r>
      <w:r w:rsidR="00622110">
        <w:t xml:space="preserve"> </w:t>
      </w:r>
      <w:r w:rsidR="008F434B">
        <w:t>ro</w:t>
      </w:r>
      <w:r w:rsidR="001A2518">
        <w:t>ce</w:t>
      </w:r>
      <w:r w:rsidR="00767DC0">
        <w:t xml:space="preserve"> </w:t>
      </w:r>
      <w:r>
        <w:t>201</w:t>
      </w:r>
      <w:r w:rsidR="00622110">
        <w:t>7</w:t>
      </w:r>
      <w:r>
        <w:t xml:space="preserve"> naplnit</w:t>
      </w:r>
      <w:r w:rsidR="00622110">
        <w:t xml:space="preserve">. K tomu </w:t>
      </w:r>
      <w:r w:rsidR="002673A6">
        <w:t xml:space="preserve">se </w:t>
      </w:r>
      <w:r w:rsidR="00622110">
        <w:t>od 12.2.2017 navýšil o 1 úvazek hlavní pracovní poměr z důvodu pečovatelky u trojčat.</w:t>
      </w:r>
      <w:r>
        <w:t xml:space="preserve"> </w:t>
      </w:r>
      <w:r w:rsidR="00B70AA0">
        <w:t>DPP celkem 1</w:t>
      </w:r>
      <w:r w:rsidR="001A2518">
        <w:t>3</w:t>
      </w:r>
      <w:r w:rsidR="00363C8E">
        <w:t xml:space="preserve"> osob z toho</w:t>
      </w:r>
      <w:r w:rsidR="00B70AA0">
        <w:t xml:space="preserve"> 1 personalista (ředitelství), 3 osoby (Klub seniorů), </w:t>
      </w:r>
      <w:r w:rsidR="001A2518">
        <w:t>7</w:t>
      </w:r>
      <w:r w:rsidR="00363C8E">
        <w:t xml:space="preserve"> osob (rozvoz stravy</w:t>
      </w:r>
      <w:r w:rsidR="00B70AA0">
        <w:t xml:space="preserve"> pro PS, </w:t>
      </w:r>
      <w:r w:rsidR="006F76FF">
        <w:t xml:space="preserve">pouze </w:t>
      </w:r>
      <w:r w:rsidR="00B70AA0">
        <w:t xml:space="preserve">víkendy, svátky) a 2 osoby na </w:t>
      </w:r>
      <w:r w:rsidR="00622110">
        <w:t>Domově se zvláštním režimem</w:t>
      </w:r>
      <w:r w:rsidR="00013208">
        <w:t xml:space="preserve"> (</w:t>
      </w:r>
      <w:r w:rsidR="00B70AA0">
        <w:t>aktivizační pra</w:t>
      </w:r>
      <w:r w:rsidR="00AD3EFE">
        <w:t>covník, všeobecná sestra). DPČ 2</w:t>
      </w:r>
      <w:r w:rsidR="00886EA4">
        <w:t xml:space="preserve"> </w:t>
      </w:r>
      <w:r w:rsidR="00B72F41">
        <w:t>osoby (1 ekonom – ředitelství</w:t>
      </w:r>
      <w:r w:rsidR="00AD3EFE">
        <w:t xml:space="preserve"> </w:t>
      </w:r>
      <w:r w:rsidR="002673A6">
        <w:t xml:space="preserve">a </w:t>
      </w:r>
      <w:r w:rsidR="00AD3EFE">
        <w:t>1 osoba</w:t>
      </w:r>
      <w:r w:rsidR="00B70AA0">
        <w:t xml:space="preserve"> </w:t>
      </w:r>
      <w:r w:rsidR="00886EA4">
        <w:t>recepce</w:t>
      </w:r>
      <w:r w:rsidR="00B72F41">
        <w:t>)</w:t>
      </w:r>
      <w:r w:rsidR="00886EA4">
        <w:t>.</w:t>
      </w:r>
      <w:r w:rsidR="00B70AA0">
        <w:t xml:space="preserve"> </w:t>
      </w:r>
    </w:p>
    <w:p w14:paraId="73D4808C" w14:textId="3D81F8FB" w:rsidR="00B3670A" w:rsidRPr="003C1200" w:rsidRDefault="003370BC" w:rsidP="00B3670A">
      <w:pPr>
        <w:pStyle w:val="Nadpis1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397BB1" wp14:editId="79291922">
            <wp:extent cx="5046980" cy="8892540"/>
            <wp:effectExtent l="133350" t="38100" r="20320" b="137160"/>
            <wp:docPr id="1" name="Diagra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0613B85" w14:textId="78A1041A" w:rsidR="001C1B88" w:rsidRDefault="001C1B88" w:rsidP="00D24253">
      <w:pPr>
        <w:pStyle w:val="Nadpis1"/>
        <w:spacing w:line="360" w:lineRule="auto"/>
        <w:jc w:val="both"/>
        <w:rPr>
          <w:sz w:val="24"/>
          <w:szCs w:val="24"/>
        </w:rPr>
      </w:pPr>
      <w:r w:rsidRPr="001C1B88">
        <w:rPr>
          <w:sz w:val="24"/>
          <w:szCs w:val="24"/>
        </w:rPr>
        <w:lastRenderedPageBreak/>
        <w:t>Příloha č. 3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  <w:gridCol w:w="1401"/>
      </w:tblGrid>
      <w:tr w:rsidR="00633546" w:rsidRPr="00633546" w14:paraId="7F4AFFE5" w14:textId="77777777" w:rsidTr="00633546">
        <w:trPr>
          <w:trHeight w:val="649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53AD" w14:textId="77777777" w:rsidR="00633546" w:rsidRPr="00633546" w:rsidRDefault="00633546" w:rsidP="0063354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3546">
              <w:rPr>
                <w:rFonts w:ascii="Calibri" w:hAnsi="Calibri" w:cs="Calibri"/>
                <w:b/>
                <w:bCs/>
                <w:sz w:val="28"/>
                <w:szCs w:val="28"/>
              </w:rPr>
              <w:t>Přehled hospodaření s fondy k 31.12.2017</w:t>
            </w:r>
          </w:p>
        </w:tc>
      </w:tr>
      <w:tr w:rsidR="00633546" w:rsidRPr="00633546" w14:paraId="64467DD1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22F" w14:textId="77777777" w:rsidR="00633546" w:rsidRPr="00633546" w:rsidRDefault="00633546" w:rsidP="0063354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7CB" w14:textId="77777777" w:rsidR="00633546" w:rsidRPr="00633546" w:rsidRDefault="00633546" w:rsidP="00633546">
            <w:pPr>
              <w:rPr>
                <w:sz w:val="20"/>
                <w:szCs w:val="20"/>
              </w:rPr>
            </w:pPr>
          </w:p>
        </w:tc>
      </w:tr>
      <w:tr w:rsidR="00633546" w:rsidRPr="00633546" w14:paraId="62543085" w14:textId="77777777" w:rsidTr="00633546">
        <w:trPr>
          <w:trHeight w:val="255"/>
        </w:trPr>
        <w:tc>
          <w:tcPr>
            <w:tcW w:w="7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5A82B" w14:textId="77777777" w:rsidR="00633546" w:rsidRPr="00633546" w:rsidRDefault="00633546" w:rsidP="006335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17362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3CD09F6E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47D1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411 Fond odměn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8DED2E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4F4FBDB2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10EC3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01EF0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7E0628C8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2DB4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Počáteční stav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3F3CA3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487 866,00</w:t>
            </w:r>
          </w:p>
        </w:tc>
      </w:tr>
      <w:tr w:rsidR="00633546" w:rsidRPr="00633546" w14:paraId="1274AF71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6C54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Tvorba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3AD1B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200 000,00</w:t>
            </w:r>
          </w:p>
        </w:tc>
      </w:tr>
      <w:tr w:rsidR="00633546" w:rsidRPr="00633546" w14:paraId="34B50BAF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323B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 xml:space="preserve">Čerpání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42D369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-51 000,00</w:t>
            </w:r>
          </w:p>
        </w:tc>
      </w:tr>
      <w:tr w:rsidR="00633546" w:rsidRPr="00633546" w14:paraId="0EEA271B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F651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Konečný stav k 31.12.2017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2F4EAE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636 866,00</w:t>
            </w:r>
          </w:p>
        </w:tc>
      </w:tr>
      <w:tr w:rsidR="00633546" w:rsidRPr="00633546" w14:paraId="38621355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AEBA2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E8D5E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0B7E25F2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88F6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412 FKSP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EFA1F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63BAAC50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6E9D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DA2B45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7134B85F" w14:textId="77777777" w:rsidTr="00633546">
        <w:trPr>
          <w:trHeight w:val="255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71E2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Počáteční stav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AA626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331 926,19</w:t>
            </w:r>
          </w:p>
        </w:tc>
      </w:tr>
      <w:tr w:rsidR="00633546" w:rsidRPr="00633546" w14:paraId="3CE80989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1A0A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Tvorba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D991F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312 615,26</w:t>
            </w:r>
          </w:p>
        </w:tc>
      </w:tr>
      <w:tr w:rsidR="00633546" w:rsidRPr="00633546" w14:paraId="4ECFC384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AD5B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Kultura, tělovýchova a sport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134B4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33546" w:rsidRPr="00633546" w14:paraId="0DE64902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8EE6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Příspěvek na stravování zaměstnanců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2CF45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-102 450,00</w:t>
            </w:r>
          </w:p>
        </w:tc>
      </w:tr>
      <w:tr w:rsidR="00633546" w:rsidRPr="00633546" w14:paraId="31EDF657" w14:textId="77777777" w:rsidTr="00633546">
        <w:trPr>
          <w:trHeight w:val="270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9B61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Odměny k jubileu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D4C748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-16 000,00</w:t>
            </w:r>
          </w:p>
        </w:tc>
      </w:tr>
      <w:tr w:rsidR="00633546" w:rsidRPr="00633546" w14:paraId="65EDD273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31A3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Konečný stav k 31.12.2017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4CFF60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526 091,45</w:t>
            </w:r>
          </w:p>
        </w:tc>
      </w:tr>
      <w:tr w:rsidR="00633546" w:rsidRPr="00633546" w14:paraId="5AAB1E49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780A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D17E9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5A8CB5DA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ABC9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413 Rezervní fond ze zlepšeného HV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8C32FB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0D8A2917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50E6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16630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5F0A4CC5" w14:textId="77777777" w:rsidTr="00633546">
        <w:trPr>
          <w:trHeight w:val="278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0F2E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Počáteční stav RF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E178E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927 803,84</w:t>
            </w:r>
          </w:p>
        </w:tc>
      </w:tr>
      <w:tr w:rsidR="00633546" w:rsidRPr="00633546" w14:paraId="5AD690C5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0586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Čerpání na krytí zhoršeného HV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50A4FF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633546" w:rsidRPr="00633546" w14:paraId="32055CCE" w14:textId="77777777" w:rsidTr="00633546">
        <w:trPr>
          <w:trHeight w:val="255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B001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Výsledek hospodaření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8F96A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202 334,21</w:t>
            </w:r>
          </w:p>
        </w:tc>
      </w:tr>
      <w:tr w:rsidR="00633546" w:rsidRPr="00633546" w14:paraId="1E5BD9D6" w14:textId="77777777" w:rsidTr="00633546">
        <w:trPr>
          <w:trHeight w:val="270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2A13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 xml:space="preserve">Čerpání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C935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-244 555,00</w:t>
            </w:r>
          </w:p>
        </w:tc>
      </w:tr>
      <w:tr w:rsidR="00633546" w:rsidRPr="00633546" w14:paraId="7913C66D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A994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Konečný stav k 31.12.2017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66D81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885 583,05</w:t>
            </w:r>
          </w:p>
        </w:tc>
      </w:tr>
      <w:tr w:rsidR="00633546" w:rsidRPr="00633546" w14:paraId="78E24E89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03844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B3523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1BCABD71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E145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414 Rezervní fond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DE584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6B2DA7C6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24C47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C50A6C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6F4961CA" w14:textId="77777777" w:rsidTr="00633546">
        <w:trPr>
          <w:trHeight w:val="255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4F44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lastRenderedPageBreak/>
              <w:t>Počáteční stav RF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FB2C1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161 839,97</w:t>
            </w:r>
          </w:p>
        </w:tc>
      </w:tr>
      <w:tr w:rsidR="00633546" w:rsidRPr="00633546" w14:paraId="28DAB4FE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6DC1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Poskytnuté finanční dary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346A31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33546" w:rsidRPr="00633546" w14:paraId="7A548173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29EB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Použití z finančních darů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B1EAC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-13 680,50</w:t>
            </w:r>
          </w:p>
        </w:tc>
      </w:tr>
      <w:tr w:rsidR="00633546" w:rsidRPr="00633546" w14:paraId="06D035EA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183C" w14:textId="33BDD3AE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 xml:space="preserve">Převod nevyčerpaného UZ 104, ORJ 2310136000015, </w:t>
            </w:r>
            <w:r w:rsidR="003429BB" w:rsidRPr="00633546">
              <w:rPr>
                <w:rFonts w:ascii="Calibri" w:hAnsi="Calibri" w:cs="Calibri"/>
                <w:sz w:val="20"/>
                <w:szCs w:val="20"/>
              </w:rPr>
              <w:t>Pól</w:t>
            </w:r>
            <w:r w:rsidRPr="00633546">
              <w:rPr>
                <w:rFonts w:ascii="Calibri" w:hAnsi="Calibri" w:cs="Calibri"/>
                <w:sz w:val="20"/>
                <w:szCs w:val="20"/>
              </w:rPr>
              <w:t xml:space="preserve"> růstu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69683A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54 254,49</w:t>
            </w:r>
          </w:p>
        </w:tc>
      </w:tr>
      <w:tr w:rsidR="00633546" w:rsidRPr="00633546" w14:paraId="7EB2A3D4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185D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Konečný stav k 31.12.2017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09721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202 413,96</w:t>
            </w:r>
          </w:p>
        </w:tc>
      </w:tr>
      <w:tr w:rsidR="00633546" w:rsidRPr="00633546" w14:paraId="4ED5555F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E9DD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F81DA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20F93B83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FACC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416 FRIM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A436B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184B1106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C9B0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22826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708D8EB9" w14:textId="77777777" w:rsidTr="00633546">
        <w:trPr>
          <w:trHeight w:val="255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D725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Počáteční stav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25041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739 993,87</w:t>
            </w:r>
          </w:p>
        </w:tc>
      </w:tr>
      <w:tr w:rsidR="00633546" w:rsidRPr="00633546" w14:paraId="6800BDF4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497E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Tvorba z odpisů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52B08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428 557,45</w:t>
            </w:r>
          </w:p>
        </w:tc>
      </w:tr>
      <w:tr w:rsidR="00633546" w:rsidRPr="00633546" w14:paraId="705038F2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1C18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Posílení oprav a údržby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6B87D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633546" w:rsidRPr="00633546" w14:paraId="6AC6B051" w14:textId="77777777" w:rsidTr="00633546">
        <w:trPr>
          <w:trHeight w:val="270"/>
        </w:trPr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9C31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Čerpání na investice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5DC70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-622 708,00</w:t>
            </w:r>
          </w:p>
        </w:tc>
      </w:tr>
      <w:tr w:rsidR="00633546" w:rsidRPr="00633546" w14:paraId="04AD7B57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0889" w14:textId="77777777" w:rsidR="00633546" w:rsidRPr="00633546" w:rsidRDefault="00633546" w:rsidP="006335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Konečný stav k 31.12.2017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F6C61" w14:textId="77777777" w:rsidR="00633546" w:rsidRPr="00633546" w:rsidRDefault="00633546" w:rsidP="0063354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546">
              <w:rPr>
                <w:rFonts w:ascii="Calibri" w:hAnsi="Calibri" w:cs="Calibri"/>
                <w:b/>
                <w:bCs/>
                <w:sz w:val="20"/>
                <w:szCs w:val="20"/>
              </w:rPr>
              <w:t>545 843,32</w:t>
            </w:r>
          </w:p>
        </w:tc>
      </w:tr>
      <w:tr w:rsidR="00633546" w:rsidRPr="00633546" w14:paraId="7D95A297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171A2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100B9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0B5CB1EF" w14:textId="77777777" w:rsidTr="00633546">
        <w:trPr>
          <w:trHeight w:val="255"/>
        </w:trPr>
        <w:tc>
          <w:tcPr>
            <w:tcW w:w="7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A3B" w14:textId="4354C450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Vypracovala: M.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3546">
              <w:rPr>
                <w:rFonts w:ascii="Calibri" w:hAnsi="Calibri" w:cs="Calibri"/>
                <w:sz w:val="20"/>
                <w:szCs w:val="20"/>
              </w:rPr>
              <w:t>Malyszová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218B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33546" w:rsidRPr="00633546" w14:paraId="56F55632" w14:textId="77777777" w:rsidTr="00633546">
        <w:trPr>
          <w:trHeight w:val="270"/>
        </w:trPr>
        <w:tc>
          <w:tcPr>
            <w:tcW w:w="7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C888" w14:textId="77777777" w:rsidR="00633546" w:rsidRPr="00633546" w:rsidRDefault="00633546" w:rsidP="00633546">
            <w:pPr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V Praze dne 31.12.2017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F7C7" w14:textId="77777777" w:rsidR="00633546" w:rsidRPr="00633546" w:rsidRDefault="00633546" w:rsidP="00633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354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5427638A" w14:textId="77777777" w:rsidR="001C1B88" w:rsidRPr="00941967" w:rsidRDefault="001C1B88" w:rsidP="00B72F41">
      <w:pPr>
        <w:pStyle w:val="Nadpis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sectPr w:rsidR="001C1B88" w:rsidRPr="00941967" w:rsidSect="003A15BA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0ECFE" w14:textId="77777777" w:rsidR="009E1820" w:rsidRDefault="009E1820" w:rsidP="00E92779">
      <w:r>
        <w:separator/>
      </w:r>
    </w:p>
  </w:endnote>
  <w:endnote w:type="continuationSeparator" w:id="0">
    <w:p w14:paraId="40E28185" w14:textId="77777777" w:rsidR="009E1820" w:rsidRDefault="009E1820" w:rsidP="00E9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646311"/>
      <w:docPartObj>
        <w:docPartGallery w:val="Page Numbers (Bottom of Page)"/>
        <w:docPartUnique/>
      </w:docPartObj>
    </w:sdtPr>
    <w:sdtEndPr/>
    <w:sdtContent>
      <w:p w14:paraId="2ADA3578" w14:textId="775B31AD" w:rsidR="005E2EAB" w:rsidRDefault="005E2E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83">
          <w:rPr>
            <w:noProof/>
          </w:rPr>
          <w:t>1</w:t>
        </w:r>
        <w:r>
          <w:fldChar w:fldCharType="end"/>
        </w:r>
      </w:p>
    </w:sdtContent>
  </w:sdt>
  <w:p w14:paraId="104202CE" w14:textId="77777777" w:rsidR="005E2EAB" w:rsidRDefault="005E2E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9C11D" w14:textId="77777777" w:rsidR="009E1820" w:rsidRDefault="009E1820" w:rsidP="00E92779">
      <w:r>
        <w:separator/>
      </w:r>
    </w:p>
  </w:footnote>
  <w:footnote w:type="continuationSeparator" w:id="0">
    <w:p w14:paraId="44F4660D" w14:textId="77777777" w:rsidR="009E1820" w:rsidRDefault="009E1820" w:rsidP="00E9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9465" w14:textId="77777777" w:rsidR="005E2EAB" w:rsidRPr="007164C2" w:rsidRDefault="005E2EAB" w:rsidP="007164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07F1" w14:textId="77777777" w:rsidR="005E2EAB" w:rsidRPr="007164C2" w:rsidRDefault="005E2EAB" w:rsidP="007164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4410" w14:textId="50D526FD" w:rsidR="005E2EAB" w:rsidRPr="007164C2" w:rsidRDefault="005E2EAB" w:rsidP="007164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DC0"/>
    <w:multiLevelType w:val="hybridMultilevel"/>
    <w:tmpl w:val="4EFCA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146"/>
    <w:multiLevelType w:val="hybridMultilevel"/>
    <w:tmpl w:val="8E78FC80"/>
    <w:lvl w:ilvl="0" w:tplc="A7423A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C79"/>
    <w:multiLevelType w:val="hybridMultilevel"/>
    <w:tmpl w:val="02C476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6DA"/>
    <w:multiLevelType w:val="hybridMultilevel"/>
    <w:tmpl w:val="3CCA9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4C7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6FE9"/>
    <w:multiLevelType w:val="hybridMultilevel"/>
    <w:tmpl w:val="F594F5F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61E5B"/>
    <w:multiLevelType w:val="hybridMultilevel"/>
    <w:tmpl w:val="55087962"/>
    <w:lvl w:ilvl="0" w:tplc="0405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3554"/>
    <w:multiLevelType w:val="hybridMultilevel"/>
    <w:tmpl w:val="DC52CD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3A47"/>
    <w:multiLevelType w:val="hybridMultilevel"/>
    <w:tmpl w:val="A8C406F6"/>
    <w:lvl w:ilvl="0" w:tplc="77928C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6A23FC"/>
    <w:multiLevelType w:val="hybridMultilevel"/>
    <w:tmpl w:val="2BC6BD4C"/>
    <w:lvl w:ilvl="0" w:tplc="04050011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F44C2"/>
    <w:multiLevelType w:val="hybridMultilevel"/>
    <w:tmpl w:val="7E76F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E076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9040A"/>
    <w:multiLevelType w:val="hybridMultilevel"/>
    <w:tmpl w:val="2EA607C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E96904"/>
    <w:multiLevelType w:val="hybridMultilevel"/>
    <w:tmpl w:val="FB963746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B417499"/>
    <w:multiLevelType w:val="hybridMultilevel"/>
    <w:tmpl w:val="64103528"/>
    <w:lvl w:ilvl="0" w:tplc="00425C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4E9D"/>
    <w:multiLevelType w:val="hybridMultilevel"/>
    <w:tmpl w:val="2BC6BD4C"/>
    <w:lvl w:ilvl="0" w:tplc="04050011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B1171"/>
    <w:multiLevelType w:val="hybridMultilevel"/>
    <w:tmpl w:val="910AC8FE"/>
    <w:lvl w:ilvl="0" w:tplc="244CBBD0">
      <w:start w:val="5"/>
      <w:numFmt w:val="bullet"/>
      <w:lvlText w:val="-"/>
      <w:lvlJc w:val="left"/>
      <w:pPr>
        <w:ind w:left="108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8F3A40"/>
    <w:multiLevelType w:val="hybridMultilevel"/>
    <w:tmpl w:val="D9E49F74"/>
    <w:lvl w:ilvl="0" w:tplc="88361E68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81CF6"/>
    <w:multiLevelType w:val="hybridMultilevel"/>
    <w:tmpl w:val="84B21F66"/>
    <w:lvl w:ilvl="0" w:tplc="7712900C">
      <w:start w:val="1"/>
      <w:numFmt w:val="upperRoman"/>
      <w:lvlText w:val="%1."/>
      <w:lvlJc w:val="left"/>
      <w:pPr>
        <w:ind w:left="1411" w:hanging="8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7" w:hanging="360"/>
      </w:pPr>
    </w:lvl>
    <w:lvl w:ilvl="2" w:tplc="0405001B" w:tentative="1">
      <w:start w:val="1"/>
      <w:numFmt w:val="lowerRoman"/>
      <w:lvlText w:val="%3."/>
      <w:lvlJc w:val="right"/>
      <w:pPr>
        <w:ind w:left="2407" w:hanging="180"/>
      </w:pPr>
    </w:lvl>
    <w:lvl w:ilvl="3" w:tplc="0405000F" w:tentative="1">
      <w:start w:val="1"/>
      <w:numFmt w:val="decimal"/>
      <w:lvlText w:val="%4."/>
      <w:lvlJc w:val="left"/>
      <w:pPr>
        <w:ind w:left="3127" w:hanging="360"/>
      </w:pPr>
    </w:lvl>
    <w:lvl w:ilvl="4" w:tplc="04050019" w:tentative="1">
      <w:start w:val="1"/>
      <w:numFmt w:val="lowerLetter"/>
      <w:lvlText w:val="%5."/>
      <w:lvlJc w:val="left"/>
      <w:pPr>
        <w:ind w:left="3847" w:hanging="360"/>
      </w:pPr>
    </w:lvl>
    <w:lvl w:ilvl="5" w:tplc="0405001B" w:tentative="1">
      <w:start w:val="1"/>
      <w:numFmt w:val="lowerRoman"/>
      <w:lvlText w:val="%6."/>
      <w:lvlJc w:val="right"/>
      <w:pPr>
        <w:ind w:left="4567" w:hanging="180"/>
      </w:pPr>
    </w:lvl>
    <w:lvl w:ilvl="6" w:tplc="0405000F" w:tentative="1">
      <w:start w:val="1"/>
      <w:numFmt w:val="decimal"/>
      <w:lvlText w:val="%7."/>
      <w:lvlJc w:val="left"/>
      <w:pPr>
        <w:ind w:left="5287" w:hanging="360"/>
      </w:pPr>
    </w:lvl>
    <w:lvl w:ilvl="7" w:tplc="04050019" w:tentative="1">
      <w:start w:val="1"/>
      <w:numFmt w:val="lowerLetter"/>
      <w:lvlText w:val="%8."/>
      <w:lvlJc w:val="left"/>
      <w:pPr>
        <w:ind w:left="6007" w:hanging="360"/>
      </w:pPr>
    </w:lvl>
    <w:lvl w:ilvl="8" w:tplc="040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 w15:restartNumberingAfterBreak="0">
    <w:nsid w:val="42A20434"/>
    <w:multiLevelType w:val="hybridMultilevel"/>
    <w:tmpl w:val="DA84A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6DD7"/>
    <w:multiLevelType w:val="hybridMultilevel"/>
    <w:tmpl w:val="C4BC0032"/>
    <w:lvl w:ilvl="0" w:tplc="040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537915"/>
    <w:multiLevelType w:val="hybridMultilevel"/>
    <w:tmpl w:val="3F749182"/>
    <w:lvl w:ilvl="0" w:tplc="A70C1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B4AD5"/>
    <w:multiLevelType w:val="hybridMultilevel"/>
    <w:tmpl w:val="3836EA6C"/>
    <w:lvl w:ilvl="0" w:tplc="3FD8D334">
      <w:start w:val="1"/>
      <w:numFmt w:val="upperRoman"/>
      <w:lvlText w:val="%1)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7654F73"/>
    <w:multiLevelType w:val="hybridMultilevel"/>
    <w:tmpl w:val="FD707D96"/>
    <w:lvl w:ilvl="0" w:tplc="FBA822B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EC6079"/>
    <w:multiLevelType w:val="hybridMultilevel"/>
    <w:tmpl w:val="860E333A"/>
    <w:lvl w:ilvl="0" w:tplc="7A3013E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E433DA5"/>
    <w:multiLevelType w:val="hybridMultilevel"/>
    <w:tmpl w:val="2BC6BD4C"/>
    <w:lvl w:ilvl="0" w:tplc="04050011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107488"/>
    <w:multiLevelType w:val="hybridMultilevel"/>
    <w:tmpl w:val="D152D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5230C"/>
    <w:multiLevelType w:val="hybridMultilevel"/>
    <w:tmpl w:val="56508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51B8F"/>
    <w:multiLevelType w:val="hybridMultilevel"/>
    <w:tmpl w:val="45ECBAB2"/>
    <w:lvl w:ilvl="0" w:tplc="0CF8F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345579"/>
    <w:multiLevelType w:val="hybridMultilevel"/>
    <w:tmpl w:val="6256FDAA"/>
    <w:lvl w:ilvl="0" w:tplc="130AC38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550F6"/>
    <w:multiLevelType w:val="hybridMultilevel"/>
    <w:tmpl w:val="3D7C44F0"/>
    <w:lvl w:ilvl="0" w:tplc="F7BE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6A3E"/>
    <w:multiLevelType w:val="hybridMultilevel"/>
    <w:tmpl w:val="2992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6432D"/>
    <w:multiLevelType w:val="hybridMultilevel"/>
    <w:tmpl w:val="47DE6174"/>
    <w:lvl w:ilvl="0" w:tplc="40D23B7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9D2969"/>
    <w:multiLevelType w:val="hybridMultilevel"/>
    <w:tmpl w:val="01068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B5866AC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9"/>
  </w:num>
  <w:num w:numId="5">
    <w:abstractNumId w:val="13"/>
  </w:num>
  <w:num w:numId="6">
    <w:abstractNumId w:val="21"/>
  </w:num>
  <w:num w:numId="7">
    <w:abstractNumId w:val="14"/>
  </w:num>
  <w:num w:numId="8">
    <w:abstractNumId w:val="23"/>
  </w:num>
  <w:num w:numId="9">
    <w:abstractNumId w:val="8"/>
  </w:num>
  <w:num w:numId="10">
    <w:abstractNumId w:val="26"/>
  </w:num>
  <w:num w:numId="11">
    <w:abstractNumId w:val="7"/>
  </w:num>
  <w:num w:numId="12">
    <w:abstractNumId w:val="20"/>
  </w:num>
  <w:num w:numId="13">
    <w:abstractNumId w:val="16"/>
  </w:num>
  <w:num w:numId="14">
    <w:abstractNumId w:val="12"/>
  </w:num>
  <w:num w:numId="15">
    <w:abstractNumId w:val="28"/>
  </w:num>
  <w:num w:numId="16">
    <w:abstractNumId w:val="3"/>
  </w:num>
  <w:num w:numId="17">
    <w:abstractNumId w:val="9"/>
  </w:num>
  <w:num w:numId="18">
    <w:abstractNumId w:val="30"/>
  </w:num>
  <w:num w:numId="19">
    <w:abstractNumId w:val="1"/>
  </w:num>
  <w:num w:numId="20">
    <w:abstractNumId w:val="17"/>
  </w:num>
  <w:num w:numId="21">
    <w:abstractNumId w:val="24"/>
  </w:num>
  <w:num w:numId="22">
    <w:abstractNumId w:val="29"/>
  </w:num>
  <w:num w:numId="23">
    <w:abstractNumId w:val="15"/>
  </w:num>
  <w:num w:numId="24">
    <w:abstractNumId w:val="5"/>
  </w:num>
  <w:num w:numId="25">
    <w:abstractNumId w:val="0"/>
  </w:num>
  <w:num w:numId="26">
    <w:abstractNumId w:val="2"/>
  </w:num>
  <w:num w:numId="27">
    <w:abstractNumId w:val="25"/>
  </w:num>
  <w:num w:numId="28">
    <w:abstractNumId w:val="6"/>
  </w:num>
  <w:num w:numId="29">
    <w:abstractNumId w:val="31"/>
  </w:num>
  <w:num w:numId="30">
    <w:abstractNumId w:val="27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hyphenationZone w:val="425"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B"/>
    <w:rsid w:val="00002BFC"/>
    <w:rsid w:val="00013208"/>
    <w:rsid w:val="0001332B"/>
    <w:rsid w:val="00013EEA"/>
    <w:rsid w:val="000149C7"/>
    <w:rsid w:val="0001646C"/>
    <w:rsid w:val="00016D23"/>
    <w:rsid w:val="000249A3"/>
    <w:rsid w:val="000255EE"/>
    <w:rsid w:val="00035353"/>
    <w:rsid w:val="000359AA"/>
    <w:rsid w:val="00037ADC"/>
    <w:rsid w:val="00051BB4"/>
    <w:rsid w:val="00054E09"/>
    <w:rsid w:val="00054E7C"/>
    <w:rsid w:val="00055396"/>
    <w:rsid w:val="00056002"/>
    <w:rsid w:val="00056254"/>
    <w:rsid w:val="00066B80"/>
    <w:rsid w:val="000700F5"/>
    <w:rsid w:val="000709E3"/>
    <w:rsid w:val="00074E6F"/>
    <w:rsid w:val="00075819"/>
    <w:rsid w:val="000775F4"/>
    <w:rsid w:val="00082D2C"/>
    <w:rsid w:val="00094EAF"/>
    <w:rsid w:val="000A053F"/>
    <w:rsid w:val="000A10A6"/>
    <w:rsid w:val="000A2A72"/>
    <w:rsid w:val="000A6560"/>
    <w:rsid w:val="000A776B"/>
    <w:rsid w:val="000B1FA8"/>
    <w:rsid w:val="000B4F8E"/>
    <w:rsid w:val="000B68E1"/>
    <w:rsid w:val="000C2BE2"/>
    <w:rsid w:val="000C4E12"/>
    <w:rsid w:val="000C58F6"/>
    <w:rsid w:val="000D3A2E"/>
    <w:rsid w:val="000D69DC"/>
    <w:rsid w:val="000E2D6F"/>
    <w:rsid w:val="000E6155"/>
    <w:rsid w:val="000E64CE"/>
    <w:rsid w:val="000E7E33"/>
    <w:rsid w:val="000F4AF8"/>
    <w:rsid w:val="000F4B94"/>
    <w:rsid w:val="000F5108"/>
    <w:rsid w:val="0010014E"/>
    <w:rsid w:val="00101198"/>
    <w:rsid w:val="00101846"/>
    <w:rsid w:val="00106449"/>
    <w:rsid w:val="001152FF"/>
    <w:rsid w:val="001202A8"/>
    <w:rsid w:val="001208AC"/>
    <w:rsid w:val="00123D88"/>
    <w:rsid w:val="001241B8"/>
    <w:rsid w:val="001262CC"/>
    <w:rsid w:val="00130293"/>
    <w:rsid w:val="0013113D"/>
    <w:rsid w:val="00131E9A"/>
    <w:rsid w:val="001333E2"/>
    <w:rsid w:val="001340D3"/>
    <w:rsid w:val="00136AFD"/>
    <w:rsid w:val="00137209"/>
    <w:rsid w:val="00137E0B"/>
    <w:rsid w:val="00143783"/>
    <w:rsid w:val="00143D2A"/>
    <w:rsid w:val="00151CE5"/>
    <w:rsid w:val="0015235C"/>
    <w:rsid w:val="00154D6C"/>
    <w:rsid w:val="001556B0"/>
    <w:rsid w:val="00163588"/>
    <w:rsid w:val="001638A4"/>
    <w:rsid w:val="00170D51"/>
    <w:rsid w:val="00171FA5"/>
    <w:rsid w:val="0017205D"/>
    <w:rsid w:val="00174045"/>
    <w:rsid w:val="001816DB"/>
    <w:rsid w:val="00184C23"/>
    <w:rsid w:val="001A026C"/>
    <w:rsid w:val="001A2518"/>
    <w:rsid w:val="001A612D"/>
    <w:rsid w:val="001B583D"/>
    <w:rsid w:val="001C1B88"/>
    <w:rsid w:val="001E1AF7"/>
    <w:rsid w:val="001E2872"/>
    <w:rsid w:val="001E56F5"/>
    <w:rsid w:val="001F3B08"/>
    <w:rsid w:val="001F5A25"/>
    <w:rsid w:val="001F61FF"/>
    <w:rsid w:val="001F6F1A"/>
    <w:rsid w:val="00204519"/>
    <w:rsid w:val="00210814"/>
    <w:rsid w:val="0021211D"/>
    <w:rsid w:val="00212177"/>
    <w:rsid w:val="00214192"/>
    <w:rsid w:val="0022361D"/>
    <w:rsid w:val="00224ADF"/>
    <w:rsid w:val="00234C6E"/>
    <w:rsid w:val="00235171"/>
    <w:rsid w:val="00235B20"/>
    <w:rsid w:val="00241578"/>
    <w:rsid w:val="00250915"/>
    <w:rsid w:val="00250EF1"/>
    <w:rsid w:val="00256F1C"/>
    <w:rsid w:val="0026342F"/>
    <w:rsid w:val="00264B9F"/>
    <w:rsid w:val="0026704F"/>
    <w:rsid w:val="002673A6"/>
    <w:rsid w:val="00270666"/>
    <w:rsid w:val="00273DF2"/>
    <w:rsid w:val="002746B1"/>
    <w:rsid w:val="00281C0E"/>
    <w:rsid w:val="002829D6"/>
    <w:rsid w:val="00285A6A"/>
    <w:rsid w:val="00294BBE"/>
    <w:rsid w:val="002B5CA5"/>
    <w:rsid w:val="002B5DC5"/>
    <w:rsid w:val="002B79CD"/>
    <w:rsid w:val="002C0267"/>
    <w:rsid w:val="002C1731"/>
    <w:rsid w:val="002D211F"/>
    <w:rsid w:val="002D23B0"/>
    <w:rsid w:val="002D7338"/>
    <w:rsid w:val="002E2A5F"/>
    <w:rsid w:val="002E33E2"/>
    <w:rsid w:val="002F35D1"/>
    <w:rsid w:val="002F38C9"/>
    <w:rsid w:val="002F4CE1"/>
    <w:rsid w:val="002F7BF1"/>
    <w:rsid w:val="00301FE0"/>
    <w:rsid w:val="00306E1C"/>
    <w:rsid w:val="00310FA9"/>
    <w:rsid w:val="00312C6A"/>
    <w:rsid w:val="00313000"/>
    <w:rsid w:val="00314501"/>
    <w:rsid w:val="00314FB4"/>
    <w:rsid w:val="00324A40"/>
    <w:rsid w:val="00327693"/>
    <w:rsid w:val="00331726"/>
    <w:rsid w:val="0033246C"/>
    <w:rsid w:val="003370BC"/>
    <w:rsid w:val="003402BF"/>
    <w:rsid w:val="00340ADE"/>
    <w:rsid w:val="003429BB"/>
    <w:rsid w:val="0035173B"/>
    <w:rsid w:val="00353D41"/>
    <w:rsid w:val="0035646C"/>
    <w:rsid w:val="0035795B"/>
    <w:rsid w:val="00360174"/>
    <w:rsid w:val="00360E6A"/>
    <w:rsid w:val="003631F0"/>
    <w:rsid w:val="00363C8E"/>
    <w:rsid w:val="00373FBF"/>
    <w:rsid w:val="00380F3B"/>
    <w:rsid w:val="00382BEE"/>
    <w:rsid w:val="00385EDA"/>
    <w:rsid w:val="003921DF"/>
    <w:rsid w:val="00394981"/>
    <w:rsid w:val="00395F6C"/>
    <w:rsid w:val="003A15BA"/>
    <w:rsid w:val="003A2B1C"/>
    <w:rsid w:val="003A4F68"/>
    <w:rsid w:val="003B1713"/>
    <w:rsid w:val="003B5555"/>
    <w:rsid w:val="003C1200"/>
    <w:rsid w:val="003C3607"/>
    <w:rsid w:val="003C3B35"/>
    <w:rsid w:val="003C6D6E"/>
    <w:rsid w:val="003D582B"/>
    <w:rsid w:val="003D7C9E"/>
    <w:rsid w:val="003F148F"/>
    <w:rsid w:val="004001E9"/>
    <w:rsid w:val="00401F55"/>
    <w:rsid w:val="00403D65"/>
    <w:rsid w:val="0042487D"/>
    <w:rsid w:val="00435C67"/>
    <w:rsid w:val="004408CF"/>
    <w:rsid w:val="004463FA"/>
    <w:rsid w:val="00451EA6"/>
    <w:rsid w:val="00452A54"/>
    <w:rsid w:val="00456569"/>
    <w:rsid w:val="004662A8"/>
    <w:rsid w:val="004664A1"/>
    <w:rsid w:val="00467555"/>
    <w:rsid w:val="00472713"/>
    <w:rsid w:val="0048183B"/>
    <w:rsid w:val="004823D8"/>
    <w:rsid w:val="00487BC8"/>
    <w:rsid w:val="004915B4"/>
    <w:rsid w:val="00491FB7"/>
    <w:rsid w:val="0049402A"/>
    <w:rsid w:val="0049622F"/>
    <w:rsid w:val="004A0A13"/>
    <w:rsid w:val="004A0B38"/>
    <w:rsid w:val="004A4D50"/>
    <w:rsid w:val="004B4A51"/>
    <w:rsid w:val="004B6B20"/>
    <w:rsid w:val="004B789C"/>
    <w:rsid w:val="004C1072"/>
    <w:rsid w:val="004C25AD"/>
    <w:rsid w:val="004C4959"/>
    <w:rsid w:val="004C6EE1"/>
    <w:rsid w:val="004C7F4B"/>
    <w:rsid w:val="004D4E9F"/>
    <w:rsid w:val="004E157F"/>
    <w:rsid w:val="004E41AD"/>
    <w:rsid w:val="004F097C"/>
    <w:rsid w:val="005016B1"/>
    <w:rsid w:val="005028EF"/>
    <w:rsid w:val="00503CCB"/>
    <w:rsid w:val="005063CA"/>
    <w:rsid w:val="005079B1"/>
    <w:rsid w:val="00507F4A"/>
    <w:rsid w:val="00512B7B"/>
    <w:rsid w:val="00515706"/>
    <w:rsid w:val="00517D38"/>
    <w:rsid w:val="0052020A"/>
    <w:rsid w:val="00523AD5"/>
    <w:rsid w:val="005300A7"/>
    <w:rsid w:val="005304FF"/>
    <w:rsid w:val="00531ECB"/>
    <w:rsid w:val="005335B7"/>
    <w:rsid w:val="0054066F"/>
    <w:rsid w:val="005413ED"/>
    <w:rsid w:val="005414E3"/>
    <w:rsid w:val="0055373C"/>
    <w:rsid w:val="005541D2"/>
    <w:rsid w:val="00561775"/>
    <w:rsid w:val="00570B79"/>
    <w:rsid w:val="00570DD2"/>
    <w:rsid w:val="0057350F"/>
    <w:rsid w:val="005765E2"/>
    <w:rsid w:val="005869C4"/>
    <w:rsid w:val="00587791"/>
    <w:rsid w:val="005931E0"/>
    <w:rsid w:val="00597219"/>
    <w:rsid w:val="005A0296"/>
    <w:rsid w:val="005A3D4C"/>
    <w:rsid w:val="005A56FB"/>
    <w:rsid w:val="005B047B"/>
    <w:rsid w:val="005B7353"/>
    <w:rsid w:val="005C2C2C"/>
    <w:rsid w:val="005C2CCD"/>
    <w:rsid w:val="005C3590"/>
    <w:rsid w:val="005C3766"/>
    <w:rsid w:val="005C5515"/>
    <w:rsid w:val="005D6A57"/>
    <w:rsid w:val="005E2EAB"/>
    <w:rsid w:val="005E52E0"/>
    <w:rsid w:val="005F1087"/>
    <w:rsid w:val="005F2D5F"/>
    <w:rsid w:val="005F4353"/>
    <w:rsid w:val="0060196E"/>
    <w:rsid w:val="006034A2"/>
    <w:rsid w:val="006162DF"/>
    <w:rsid w:val="006219B3"/>
    <w:rsid w:val="00622110"/>
    <w:rsid w:val="00626761"/>
    <w:rsid w:val="00626A8D"/>
    <w:rsid w:val="00633546"/>
    <w:rsid w:val="00636706"/>
    <w:rsid w:val="006406E0"/>
    <w:rsid w:val="00644ADF"/>
    <w:rsid w:val="006455F0"/>
    <w:rsid w:val="006576B9"/>
    <w:rsid w:val="0066228E"/>
    <w:rsid w:val="006632EE"/>
    <w:rsid w:val="00664785"/>
    <w:rsid w:val="00664B6F"/>
    <w:rsid w:val="00664F40"/>
    <w:rsid w:val="00665D25"/>
    <w:rsid w:val="00670E7E"/>
    <w:rsid w:val="00672E53"/>
    <w:rsid w:val="00674EB9"/>
    <w:rsid w:val="00675417"/>
    <w:rsid w:val="0067722A"/>
    <w:rsid w:val="00677B93"/>
    <w:rsid w:val="006834F4"/>
    <w:rsid w:val="006939DD"/>
    <w:rsid w:val="006950AD"/>
    <w:rsid w:val="00696CA7"/>
    <w:rsid w:val="006B0685"/>
    <w:rsid w:val="006B100E"/>
    <w:rsid w:val="006B15DF"/>
    <w:rsid w:val="006B208A"/>
    <w:rsid w:val="006B2CB2"/>
    <w:rsid w:val="006B3864"/>
    <w:rsid w:val="006B3A9B"/>
    <w:rsid w:val="006D1A54"/>
    <w:rsid w:val="006D2C11"/>
    <w:rsid w:val="006E12E7"/>
    <w:rsid w:val="006E1E5B"/>
    <w:rsid w:val="006E22A5"/>
    <w:rsid w:val="006E36BB"/>
    <w:rsid w:val="006E3C4B"/>
    <w:rsid w:val="006E3D0C"/>
    <w:rsid w:val="006E3EA4"/>
    <w:rsid w:val="006E67E5"/>
    <w:rsid w:val="006E78D6"/>
    <w:rsid w:val="006F0C82"/>
    <w:rsid w:val="006F2ED3"/>
    <w:rsid w:val="006F76FF"/>
    <w:rsid w:val="00703C15"/>
    <w:rsid w:val="007079C7"/>
    <w:rsid w:val="007117D6"/>
    <w:rsid w:val="00711A08"/>
    <w:rsid w:val="00712A04"/>
    <w:rsid w:val="00714540"/>
    <w:rsid w:val="007164C2"/>
    <w:rsid w:val="00716E6F"/>
    <w:rsid w:val="0072397C"/>
    <w:rsid w:val="007279A0"/>
    <w:rsid w:val="0073040D"/>
    <w:rsid w:val="00731246"/>
    <w:rsid w:val="00731FB1"/>
    <w:rsid w:val="00736A6C"/>
    <w:rsid w:val="00737177"/>
    <w:rsid w:val="00740504"/>
    <w:rsid w:val="007434D5"/>
    <w:rsid w:val="00750D85"/>
    <w:rsid w:val="00764FDA"/>
    <w:rsid w:val="00767DC0"/>
    <w:rsid w:val="007707AD"/>
    <w:rsid w:val="00773A60"/>
    <w:rsid w:val="007801A7"/>
    <w:rsid w:val="0078045F"/>
    <w:rsid w:val="007819AC"/>
    <w:rsid w:val="007820D8"/>
    <w:rsid w:val="007841C3"/>
    <w:rsid w:val="007856ED"/>
    <w:rsid w:val="00790AB9"/>
    <w:rsid w:val="007923B3"/>
    <w:rsid w:val="00796FFD"/>
    <w:rsid w:val="00797513"/>
    <w:rsid w:val="007A081B"/>
    <w:rsid w:val="007A6C46"/>
    <w:rsid w:val="007B2AE0"/>
    <w:rsid w:val="007B49E8"/>
    <w:rsid w:val="007C1ED8"/>
    <w:rsid w:val="007C2056"/>
    <w:rsid w:val="007C4BE0"/>
    <w:rsid w:val="007D538D"/>
    <w:rsid w:val="007D5F5C"/>
    <w:rsid w:val="007E470A"/>
    <w:rsid w:val="007E49A5"/>
    <w:rsid w:val="007F04F0"/>
    <w:rsid w:val="007F07A4"/>
    <w:rsid w:val="007F0C7F"/>
    <w:rsid w:val="007F5632"/>
    <w:rsid w:val="007F695B"/>
    <w:rsid w:val="00804715"/>
    <w:rsid w:val="00805607"/>
    <w:rsid w:val="00807FBD"/>
    <w:rsid w:val="00807FF1"/>
    <w:rsid w:val="008123A1"/>
    <w:rsid w:val="008161A7"/>
    <w:rsid w:val="00820356"/>
    <w:rsid w:val="00821156"/>
    <w:rsid w:val="0082323E"/>
    <w:rsid w:val="00824132"/>
    <w:rsid w:val="008328E9"/>
    <w:rsid w:val="00834DBD"/>
    <w:rsid w:val="00835743"/>
    <w:rsid w:val="008434FD"/>
    <w:rsid w:val="00850D38"/>
    <w:rsid w:val="00855B6D"/>
    <w:rsid w:val="0086257B"/>
    <w:rsid w:val="0086358C"/>
    <w:rsid w:val="008658CA"/>
    <w:rsid w:val="00865B94"/>
    <w:rsid w:val="00871321"/>
    <w:rsid w:val="00871D89"/>
    <w:rsid w:val="00871EFD"/>
    <w:rsid w:val="00872DB7"/>
    <w:rsid w:val="00875781"/>
    <w:rsid w:val="00876627"/>
    <w:rsid w:val="00877458"/>
    <w:rsid w:val="00881516"/>
    <w:rsid w:val="00885DC6"/>
    <w:rsid w:val="00886EA4"/>
    <w:rsid w:val="0089174C"/>
    <w:rsid w:val="00892687"/>
    <w:rsid w:val="00896B5D"/>
    <w:rsid w:val="0089760F"/>
    <w:rsid w:val="008A1055"/>
    <w:rsid w:val="008A1A0F"/>
    <w:rsid w:val="008A2EFB"/>
    <w:rsid w:val="008A46AA"/>
    <w:rsid w:val="008B0249"/>
    <w:rsid w:val="008C4A0E"/>
    <w:rsid w:val="008D3A99"/>
    <w:rsid w:val="008D6D15"/>
    <w:rsid w:val="008E2392"/>
    <w:rsid w:val="008F0B47"/>
    <w:rsid w:val="008F1AAD"/>
    <w:rsid w:val="008F3941"/>
    <w:rsid w:val="008F434B"/>
    <w:rsid w:val="008F55D8"/>
    <w:rsid w:val="00901208"/>
    <w:rsid w:val="00901708"/>
    <w:rsid w:val="00903599"/>
    <w:rsid w:val="00903AE5"/>
    <w:rsid w:val="00910D45"/>
    <w:rsid w:val="00913AA8"/>
    <w:rsid w:val="00915A32"/>
    <w:rsid w:val="00915A8C"/>
    <w:rsid w:val="00917745"/>
    <w:rsid w:val="00941185"/>
    <w:rsid w:val="00941967"/>
    <w:rsid w:val="009501E0"/>
    <w:rsid w:val="00953826"/>
    <w:rsid w:val="0095457F"/>
    <w:rsid w:val="0096095A"/>
    <w:rsid w:val="00964A2E"/>
    <w:rsid w:val="00965A86"/>
    <w:rsid w:val="00965B7E"/>
    <w:rsid w:val="00965C8D"/>
    <w:rsid w:val="00976251"/>
    <w:rsid w:val="00976FC2"/>
    <w:rsid w:val="00982008"/>
    <w:rsid w:val="00985A73"/>
    <w:rsid w:val="00994445"/>
    <w:rsid w:val="009A0B2D"/>
    <w:rsid w:val="009A220B"/>
    <w:rsid w:val="009A54A2"/>
    <w:rsid w:val="009A6FFA"/>
    <w:rsid w:val="009B1E45"/>
    <w:rsid w:val="009B3539"/>
    <w:rsid w:val="009B69AD"/>
    <w:rsid w:val="009B6AEE"/>
    <w:rsid w:val="009B6BF9"/>
    <w:rsid w:val="009B772C"/>
    <w:rsid w:val="009C0AE3"/>
    <w:rsid w:val="009C13ED"/>
    <w:rsid w:val="009C337E"/>
    <w:rsid w:val="009C6663"/>
    <w:rsid w:val="009D68A7"/>
    <w:rsid w:val="009E1820"/>
    <w:rsid w:val="009E3744"/>
    <w:rsid w:val="009E3B0C"/>
    <w:rsid w:val="009F3D0C"/>
    <w:rsid w:val="009F64FD"/>
    <w:rsid w:val="009F6EE1"/>
    <w:rsid w:val="00A00E3A"/>
    <w:rsid w:val="00A01462"/>
    <w:rsid w:val="00A03128"/>
    <w:rsid w:val="00A05725"/>
    <w:rsid w:val="00A13FB8"/>
    <w:rsid w:val="00A15F2F"/>
    <w:rsid w:val="00A17B00"/>
    <w:rsid w:val="00A20FEC"/>
    <w:rsid w:val="00A225C7"/>
    <w:rsid w:val="00A262F7"/>
    <w:rsid w:val="00A3340D"/>
    <w:rsid w:val="00A34DEE"/>
    <w:rsid w:val="00A373CC"/>
    <w:rsid w:val="00A37B46"/>
    <w:rsid w:val="00A40FA8"/>
    <w:rsid w:val="00A4522C"/>
    <w:rsid w:val="00A51918"/>
    <w:rsid w:val="00A54124"/>
    <w:rsid w:val="00A6356F"/>
    <w:rsid w:val="00A65975"/>
    <w:rsid w:val="00A66B5A"/>
    <w:rsid w:val="00A66CD7"/>
    <w:rsid w:val="00A712D5"/>
    <w:rsid w:val="00A7274B"/>
    <w:rsid w:val="00A7659E"/>
    <w:rsid w:val="00A7677C"/>
    <w:rsid w:val="00A774B9"/>
    <w:rsid w:val="00A842E2"/>
    <w:rsid w:val="00A9023C"/>
    <w:rsid w:val="00A913DC"/>
    <w:rsid w:val="00A92125"/>
    <w:rsid w:val="00A94AB6"/>
    <w:rsid w:val="00A94F0C"/>
    <w:rsid w:val="00A9567A"/>
    <w:rsid w:val="00AA0B9C"/>
    <w:rsid w:val="00AA5168"/>
    <w:rsid w:val="00AA52EA"/>
    <w:rsid w:val="00AA72D7"/>
    <w:rsid w:val="00AB08E1"/>
    <w:rsid w:val="00AB09AE"/>
    <w:rsid w:val="00AB1AE5"/>
    <w:rsid w:val="00AC2BCB"/>
    <w:rsid w:val="00AC3A22"/>
    <w:rsid w:val="00AD07DC"/>
    <w:rsid w:val="00AD3EFE"/>
    <w:rsid w:val="00AD4712"/>
    <w:rsid w:val="00AE1A13"/>
    <w:rsid w:val="00AF1ECB"/>
    <w:rsid w:val="00AF4835"/>
    <w:rsid w:val="00AF7EDA"/>
    <w:rsid w:val="00B02F1E"/>
    <w:rsid w:val="00B04A4B"/>
    <w:rsid w:val="00B2128C"/>
    <w:rsid w:val="00B219C2"/>
    <w:rsid w:val="00B23C64"/>
    <w:rsid w:val="00B243F8"/>
    <w:rsid w:val="00B25861"/>
    <w:rsid w:val="00B3209C"/>
    <w:rsid w:val="00B3670A"/>
    <w:rsid w:val="00B36DB5"/>
    <w:rsid w:val="00B40AE2"/>
    <w:rsid w:val="00B45ADC"/>
    <w:rsid w:val="00B466F0"/>
    <w:rsid w:val="00B46EFD"/>
    <w:rsid w:val="00B6587A"/>
    <w:rsid w:val="00B70AA0"/>
    <w:rsid w:val="00B72A08"/>
    <w:rsid w:val="00B72F41"/>
    <w:rsid w:val="00B73A6F"/>
    <w:rsid w:val="00B760B9"/>
    <w:rsid w:val="00B761C7"/>
    <w:rsid w:val="00B82642"/>
    <w:rsid w:val="00B83BB3"/>
    <w:rsid w:val="00B859B6"/>
    <w:rsid w:val="00B9561A"/>
    <w:rsid w:val="00B96989"/>
    <w:rsid w:val="00B96AA1"/>
    <w:rsid w:val="00B97FA5"/>
    <w:rsid w:val="00BA2B85"/>
    <w:rsid w:val="00BB398C"/>
    <w:rsid w:val="00BC2FCB"/>
    <w:rsid w:val="00BC4646"/>
    <w:rsid w:val="00BD1084"/>
    <w:rsid w:val="00BD227A"/>
    <w:rsid w:val="00BD26AB"/>
    <w:rsid w:val="00BD4A89"/>
    <w:rsid w:val="00BE2251"/>
    <w:rsid w:val="00BF70C4"/>
    <w:rsid w:val="00C015F9"/>
    <w:rsid w:val="00C13618"/>
    <w:rsid w:val="00C20829"/>
    <w:rsid w:val="00C43CB9"/>
    <w:rsid w:val="00C50716"/>
    <w:rsid w:val="00C5086F"/>
    <w:rsid w:val="00C5134C"/>
    <w:rsid w:val="00C649B5"/>
    <w:rsid w:val="00C7208D"/>
    <w:rsid w:val="00C7385A"/>
    <w:rsid w:val="00C82C21"/>
    <w:rsid w:val="00C909C1"/>
    <w:rsid w:val="00C96058"/>
    <w:rsid w:val="00CA2642"/>
    <w:rsid w:val="00CA317B"/>
    <w:rsid w:val="00CB156D"/>
    <w:rsid w:val="00CB387B"/>
    <w:rsid w:val="00CB53FF"/>
    <w:rsid w:val="00CB789D"/>
    <w:rsid w:val="00CC0084"/>
    <w:rsid w:val="00CC55C4"/>
    <w:rsid w:val="00CC75AC"/>
    <w:rsid w:val="00CC76BC"/>
    <w:rsid w:val="00CC7D30"/>
    <w:rsid w:val="00CE4681"/>
    <w:rsid w:val="00CE59AA"/>
    <w:rsid w:val="00CF049C"/>
    <w:rsid w:val="00CF161E"/>
    <w:rsid w:val="00D0693A"/>
    <w:rsid w:val="00D07EE9"/>
    <w:rsid w:val="00D12170"/>
    <w:rsid w:val="00D12AA7"/>
    <w:rsid w:val="00D131DA"/>
    <w:rsid w:val="00D2397B"/>
    <w:rsid w:val="00D24253"/>
    <w:rsid w:val="00D2431B"/>
    <w:rsid w:val="00D278DB"/>
    <w:rsid w:val="00D31291"/>
    <w:rsid w:val="00D34BF3"/>
    <w:rsid w:val="00D40F3D"/>
    <w:rsid w:val="00D52A97"/>
    <w:rsid w:val="00D52A9D"/>
    <w:rsid w:val="00D612CD"/>
    <w:rsid w:val="00D6272B"/>
    <w:rsid w:val="00D631A7"/>
    <w:rsid w:val="00D744EE"/>
    <w:rsid w:val="00D826ED"/>
    <w:rsid w:val="00D84D66"/>
    <w:rsid w:val="00D92A4A"/>
    <w:rsid w:val="00D97C4A"/>
    <w:rsid w:val="00DA5B4A"/>
    <w:rsid w:val="00DB5A82"/>
    <w:rsid w:val="00DB5D74"/>
    <w:rsid w:val="00DB6251"/>
    <w:rsid w:val="00DC0FDA"/>
    <w:rsid w:val="00DC6A77"/>
    <w:rsid w:val="00DD13E8"/>
    <w:rsid w:val="00DD20B4"/>
    <w:rsid w:val="00DD3B26"/>
    <w:rsid w:val="00DD5335"/>
    <w:rsid w:val="00DD57D0"/>
    <w:rsid w:val="00DD6200"/>
    <w:rsid w:val="00DD6CB4"/>
    <w:rsid w:val="00DE2B2C"/>
    <w:rsid w:val="00DE3ABC"/>
    <w:rsid w:val="00DE3E98"/>
    <w:rsid w:val="00DE56DC"/>
    <w:rsid w:val="00DE7D08"/>
    <w:rsid w:val="00DF33B6"/>
    <w:rsid w:val="00DF75D0"/>
    <w:rsid w:val="00E004E2"/>
    <w:rsid w:val="00E02EF1"/>
    <w:rsid w:val="00E05344"/>
    <w:rsid w:val="00E076EC"/>
    <w:rsid w:val="00E1078B"/>
    <w:rsid w:val="00E11AB3"/>
    <w:rsid w:val="00E13DED"/>
    <w:rsid w:val="00E13E4B"/>
    <w:rsid w:val="00E146A2"/>
    <w:rsid w:val="00E25394"/>
    <w:rsid w:val="00E344CA"/>
    <w:rsid w:val="00E40983"/>
    <w:rsid w:val="00E563A5"/>
    <w:rsid w:val="00E64B91"/>
    <w:rsid w:val="00E666CD"/>
    <w:rsid w:val="00E67F9F"/>
    <w:rsid w:val="00E72CE6"/>
    <w:rsid w:val="00E90440"/>
    <w:rsid w:val="00E92779"/>
    <w:rsid w:val="00E955C5"/>
    <w:rsid w:val="00EA0CFE"/>
    <w:rsid w:val="00EA71EE"/>
    <w:rsid w:val="00EB3963"/>
    <w:rsid w:val="00EB3B83"/>
    <w:rsid w:val="00EB4188"/>
    <w:rsid w:val="00EB65F2"/>
    <w:rsid w:val="00EB7C2F"/>
    <w:rsid w:val="00EC1A68"/>
    <w:rsid w:val="00EC2E3A"/>
    <w:rsid w:val="00ED5699"/>
    <w:rsid w:val="00EE6EA2"/>
    <w:rsid w:val="00F010A7"/>
    <w:rsid w:val="00F05860"/>
    <w:rsid w:val="00F0755C"/>
    <w:rsid w:val="00F1257E"/>
    <w:rsid w:val="00F13FB9"/>
    <w:rsid w:val="00F21585"/>
    <w:rsid w:val="00F21A27"/>
    <w:rsid w:val="00F22FC8"/>
    <w:rsid w:val="00F24897"/>
    <w:rsid w:val="00F25686"/>
    <w:rsid w:val="00F278EB"/>
    <w:rsid w:val="00F336CE"/>
    <w:rsid w:val="00F34088"/>
    <w:rsid w:val="00F40ABC"/>
    <w:rsid w:val="00F40E54"/>
    <w:rsid w:val="00F417D4"/>
    <w:rsid w:val="00F50DE6"/>
    <w:rsid w:val="00F519D5"/>
    <w:rsid w:val="00F578F7"/>
    <w:rsid w:val="00F67FE2"/>
    <w:rsid w:val="00F743FB"/>
    <w:rsid w:val="00F75D8A"/>
    <w:rsid w:val="00F7622C"/>
    <w:rsid w:val="00F76452"/>
    <w:rsid w:val="00F76ACD"/>
    <w:rsid w:val="00F82C09"/>
    <w:rsid w:val="00F82FD9"/>
    <w:rsid w:val="00F90AD0"/>
    <w:rsid w:val="00F93131"/>
    <w:rsid w:val="00F93F08"/>
    <w:rsid w:val="00F97564"/>
    <w:rsid w:val="00F97CC1"/>
    <w:rsid w:val="00FA43F8"/>
    <w:rsid w:val="00FA4BF3"/>
    <w:rsid w:val="00FA514D"/>
    <w:rsid w:val="00FA7E5B"/>
    <w:rsid w:val="00FB75CC"/>
    <w:rsid w:val="00FC140E"/>
    <w:rsid w:val="00FC2ACC"/>
    <w:rsid w:val="00FD20A0"/>
    <w:rsid w:val="00FD5807"/>
    <w:rsid w:val="00FD5A00"/>
    <w:rsid w:val="00FE1878"/>
    <w:rsid w:val="00FE59C6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  <w14:docId w14:val="7434B689"/>
  <w15:docId w15:val="{BEFBA7ED-D5A5-4F4B-8EE2-E0217FC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6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CA317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A317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99"/>
    <w:qFormat/>
    <w:rsid w:val="005A56F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923B3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923B3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F34088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E9277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E9277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9277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E92779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D4A89"/>
    <w:pPr>
      <w:spacing w:before="100" w:beforeAutospacing="1" w:after="100" w:afterAutospacing="1"/>
    </w:pPr>
    <w:rPr>
      <w:rFonts w:eastAsia="Calibri"/>
    </w:rPr>
  </w:style>
  <w:style w:type="paragraph" w:customStyle="1" w:styleId="Odstavecseseznamem2">
    <w:name w:val="Odstavec se seznamem2"/>
    <w:basedOn w:val="Normln"/>
    <w:rsid w:val="006B100E"/>
    <w:pPr>
      <w:ind w:left="708"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636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70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706"/>
    <w:rPr>
      <w:rFonts w:ascii="Times New Roman" w:eastAsia="Times New Roman" w:hAnsi="Times New Roman"/>
      <w:b/>
      <w:bCs/>
    </w:rPr>
  </w:style>
  <w:style w:type="table" w:styleId="Mkatabulky">
    <w:name w:val="Table Grid"/>
    <w:basedOn w:val="Normlntabulka"/>
    <w:locked/>
    <w:rsid w:val="00C7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D69DC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40D3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301FE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01FE0"/>
    <w:rPr>
      <w:i/>
      <w:iCs/>
    </w:rPr>
  </w:style>
  <w:style w:type="table" w:styleId="Stednstnovn2zvraznn5">
    <w:name w:val="Medium Shading 2 Accent 5"/>
    <w:basedOn w:val="Normlntabulka"/>
    <w:uiPriority w:val="64"/>
    <w:rsid w:val="00301FE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sop-praha15.cz/wp-content/uploads/kompenzacni-pomucky-cenik-csop-praha-15.pdf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sop-praha15.cz/pujcovani-kompenzacnich-pomucek/" TargetMode="Externa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4361730241385727E-2"/>
          <c:y val="0.1541130604288499"/>
          <c:w val="0.87827693592076739"/>
          <c:h val="0.71723196881091622"/>
        </c:manualLayout>
      </c:layout>
      <c:pieChart>
        <c:varyColors val="1"/>
        <c:ser>
          <c:idx val="0"/>
          <c:order val="0"/>
          <c:tx>
            <c:strRef>
              <c:f>List1!$B$23</c:f>
              <c:strCache>
                <c:ptCount val="1"/>
                <c:pt idx="0">
                  <c:v>Výnosy - Terénní pečovatelské služby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13-44B7-8BC8-1AB75FBD2B7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13-44B7-8BC8-1AB75FBD2B7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13-44B7-8BC8-1AB75FBD2B7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13-44B7-8BC8-1AB75FBD2B7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13-44B7-8BC8-1AB75FBD2B7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113-44B7-8BC8-1AB75FBD2B7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113-44B7-8BC8-1AB75FBD2B7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113-44B7-8BC8-1AB75FBD2B7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113-44B7-8BC8-1AB75FBD2B7F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113-44B7-8BC8-1AB75FBD2B7F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113-44B7-8BC8-1AB75FBD2B7F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113-44B7-8BC8-1AB75FBD2B7F}"/>
              </c:ext>
            </c:extLst>
          </c:dPt>
          <c:dLbls>
            <c:dLbl>
              <c:idx val="1"/>
              <c:layout>
                <c:manualLayout>
                  <c:x val="-0.11515151515151516"/>
                  <c:y val="0.11855430328409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13-44B7-8BC8-1AB75FBD2B7F}"/>
                </c:ext>
                <c:ext xmlns:c15="http://schemas.microsoft.com/office/drawing/2012/chart" uri="{CE6537A1-D6FC-4f65-9D91-7224C49458BB}">
                  <c15:layout>
                    <c:manualLayout>
                      <c:w val="0.17171717171717171"/>
                      <c:h val="0.1080040187541862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7.0707070707070704E-2"/>
                  <c:y val="-0.11469218557995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113-44B7-8BC8-1AB75FBD2B7F}"/>
                </c:ext>
                <c:ext xmlns:c15="http://schemas.microsoft.com/office/drawing/2012/chart" uri="{CE6537A1-D6FC-4f65-9D91-7224C49458BB}">
                  <c15:layout>
                    <c:manualLayout>
                      <c:w val="0.1297979797979798"/>
                      <c:h val="0.1080040187541862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List1!$A$24:$A$35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List1!$B$24:$B$35</c:f>
              <c:numCache>
                <c:formatCode>#,##0\ "Kč"</c:formatCode>
                <c:ptCount val="12"/>
                <c:pt idx="0">
                  <c:v>397488</c:v>
                </c:pt>
                <c:pt idx="1">
                  <c:v>398147</c:v>
                </c:pt>
                <c:pt idx="2">
                  <c:v>439009</c:v>
                </c:pt>
                <c:pt idx="3">
                  <c:v>392993</c:v>
                </c:pt>
                <c:pt idx="4">
                  <c:v>420226</c:v>
                </c:pt>
                <c:pt idx="5">
                  <c:v>396797</c:v>
                </c:pt>
                <c:pt idx="6">
                  <c:v>425362</c:v>
                </c:pt>
                <c:pt idx="7">
                  <c:v>469309</c:v>
                </c:pt>
                <c:pt idx="8">
                  <c:v>403359</c:v>
                </c:pt>
                <c:pt idx="9">
                  <c:v>443633</c:v>
                </c:pt>
                <c:pt idx="10">
                  <c:v>464009</c:v>
                </c:pt>
                <c:pt idx="11">
                  <c:v>438882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B113-44B7-8BC8-1AB75FBD2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399A9F-B409-4451-B604-4A0A5C0BACE0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A0BCB81-2DC1-4797-9B36-067AF02DF8C1}">
      <dgm:prSet phldrT="[Text]"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Ředitelka (1)</a:t>
          </a:r>
        </a:p>
      </dgm:t>
    </dgm:pt>
    <dgm:pt modelId="{1BFB2CF6-724A-4006-A28B-2B4CA75C0D21}" type="parTrans" cxnId="{AB37C907-C359-411F-883E-ED3220D8E0C9}">
      <dgm:prSet/>
      <dgm:spPr/>
      <dgm:t>
        <a:bodyPr/>
        <a:lstStyle/>
        <a:p>
          <a:pPr algn="ctr"/>
          <a:endParaRPr lang="cs-CZ"/>
        </a:p>
      </dgm:t>
    </dgm:pt>
    <dgm:pt modelId="{1B637C94-4711-4C44-9A84-8FC61553AF7B}" type="sibTrans" cxnId="{AB37C907-C359-411F-883E-ED3220D8E0C9}">
      <dgm:prSet/>
      <dgm:spPr/>
      <dgm:t>
        <a:bodyPr/>
        <a:lstStyle/>
        <a:p>
          <a:pPr algn="ctr"/>
          <a:endParaRPr lang="cs-CZ"/>
        </a:p>
      </dgm:t>
    </dgm:pt>
    <dgm:pt modelId="{C0FDBDDA-63F7-42D0-9B4C-4C6163BCFD3B}">
      <dgm:prSet phldrT="[Text]"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Ekonomicko-provozně-technický úsek (1</a:t>
          </a:r>
          <a:r>
            <a:rPr lang="cs-CZ" sz="600" baseline="0">
              <a:solidFill>
                <a:sysClr val="windowText" lastClr="000000"/>
              </a:solidFill>
            </a:rPr>
            <a:t>)</a:t>
          </a:r>
        </a:p>
      </dgm:t>
    </dgm:pt>
    <dgm:pt modelId="{E5C5D022-7C88-4AC1-8883-ED2818CE687F}" type="parTrans" cxnId="{AD322814-C87C-4CA2-A4CE-B1AECCAC95E6}">
      <dgm:prSet/>
      <dgm:spPr/>
      <dgm:t>
        <a:bodyPr/>
        <a:lstStyle/>
        <a:p>
          <a:pPr algn="ctr"/>
          <a:endParaRPr lang="cs-CZ"/>
        </a:p>
      </dgm:t>
    </dgm:pt>
    <dgm:pt modelId="{53BD8502-A883-489D-BDBA-BC884681ECF0}" type="sibTrans" cxnId="{AD322814-C87C-4CA2-A4CE-B1AECCAC95E6}">
      <dgm:prSet/>
      <dgm:spPr/>
      <dgm:t>
        <a:bodyPr/>
        <a:lstStyle/>
        <a:p>
          <a:pPr algn="ctr"/>
          <a:endParaRPr lang="cs-CZ"/>
        </a:p>
      </dgm:t>
    </dgm:pt>
    <dgm:pt modelId="{76AD9A0D-8903-4DA9-ACDA-1607AFEE977C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Úsek sociálních a zdravotních služeb (1)</a:t>
          </a:r>
        </a:p>
      </dgm:t>
    </dgm:pt>
    <dgm:pt modelId="{8AB4A8D8-4F05-4C59-83A7-6B1E50BF8E20}" type="parTrans" cxnId="{FBABF0FE-ECB7-400D-92EB-A5F08C07D0B0}">
      <dgm:prSet/>
      <dgm:spPr/>
      <dgm:t>
        <a:bodyPr/>
        <a:lstStyle/>
        <a:p>
          <a:pPr algn="ctr"/>
          <a:endParaRPr lang="cs-CZ"/>
        </a:p>
      </dgm:t>
    </dgm:pt>
    <dgm:pt modelId="{FEEF0EB8-2EBE-4863-A3A8-4DC2FCD4444F}" type="sibTrans" cxnId="{FBABF0FE-ECB7-400D-92EB-A5F08C07D0B0}">
      <dgm:prSet/>
      <dgm:spPr/>
      <dgm:t>
        <a:bodyPr/>
        <a:lstStyle/>
        <a:p>
          <a:pPr algn="ctr"/>
          <a:endParaRPr lang="cs-CZ"/>
        </a:p>
      </dgm:t>
    </dgm:pt>
    <dgm:pt modelId="{A740F04D-1A45-4A26-9DD9-EE3E55FAE5B4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Koordinátorka pečovatelské služby (1)</a:t>
          </a:r>
        </a:p>
      </dgm:t>
    </dgm:pt>
    <dgm:pt modelId="{A5EA0F4D-1A97-453D-BEA1-B266028B3E30}" type="parTrans" cxnId="{E3DEB364-FB65-4E84-BFF8-DB7A989F6B39}">
      <dgm:prSet/>
      <dgm:spPr/>
      <dgm:t>
        <a:bodyPr/>
        <a:lstStyle/>
        <a:p>
          <a:pPr algn="ctr"/>
          <a:endParaRPr lang="cs-CZ"/>
        </a:p>
      </dgm:t>
    </dgm:pt>
    <dgm:pt modelId="{47B9FD6A-708C-48CD-BD83-5D772BF5BB75}" type="sibTrans" cxnId="{E3DEB364-FB65-4E84-BFF8-DB7A989F6B39}">
      <dgm:prSet/>
      <dgm:spPr/>
      <dgm:t>
        <a:bodyPr/>
        <a:lstStyle/>
        <a:p>
          <a:pPr algn="ctr"/>
          <a:endParaRPr lang="cs-CZ"/>
        </a:p>
      </dgm:t>
    </dgm:pt>
    <dgm:pt modelId="{C9DCC2E5-8947-43C8-801C-FA191FE1BBAD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Sociálně-ošetřovatelská jednotka (1</a:t>
          </a:r>
          <a:r>
            <a:rPr lang="cs-CZ" sz="700" baseline="0">
              <a:solidFill>
                <a:sysClr val="windowText" lastClr="000000"/>
              </a:solidFill>
            </a:rPr>
            <a:t>)</a:t>
          </a:r>
        </a:p>
      </dgm:t>
    </dgm:pt>
    <dgm:pt modelId="{5285BEE1-C155-429B-803A-1D72EF607AFC}" type="parTrans" cxnId="{ECE9275C-6607-4FDB-845B-3CF36EEF4C60}">
      <dgm:prSet/>
      <dgm:spPr/>
      <dgm:t>
        <a:bodyPr/>
        <a:lstStyle/>
        <a:p>
          <a:pPr algn="ctr"/>
          <a:endParaRPr lang="cs-CZ"/>
        </a:p>
      </dgm:t>
    </dgm:pt>
    <dgm:pt modelId="{C609233B-4E63-46A8-8C9B-400D64D57151}" type="sibTrans" cxnId="{ECE9275C-6607-4FDB-845B-3CF36EEF4C60}">
      <dgm:prSet/>
      <dgm:spPr/>
      <dgm:t>
        <a:bodyPr/>
        <a:lstStyle/>
        <a:p>
          <a:pPr algn="ctr"/>
          <a:endParaRPr lang="cs-CZ"/>
        </a:p>
      </dgm:t>
    </dgm:pt>
    <dgm:pt modelId="{6DDA11F1-D242-42C3-9B54-422503430B9E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Pracovník v sociálních službách (6)</a:t>
          </a:r>
        </a:p>
      </dgm:t>
    </dgm:pt>
    <dgm:pt modelId="{DC225D82-C080-40D3-B746-F9138DCA9396}" type="parTrans" cxnId="{3C06C732-5914-428C-BA4B-EEB7FFDA5B4E}">
      <dgm:prSet/>
      <dgm:spPr/>
      <dgm:t>
        <a:bodyPr/>
        <a:lstStyle/>
        <a:p>
          <a:pPr algn="ctr"/>
          <a:endParaRPr lang="cs-CZ"/>
        </a:p>
      </dgm:t>
    </dgm:pt>
    <dgm:pt modelId="{6F49638B-9734-4336-A0D7-0069D067F728}" type="sibTrans" cxnId="{3C06C732-5914-428C-BA4B-EEB7FFDA5B4E}">
      <dgm:prSet/>
      <dgm:spPr/>
      <dgm:t>
        <a:bodyPr/>
        <a:lstStyle/>
        <a:p>
          <a:pPr algn="ctr"/>
          <a:endParaRPr lang="cs-CZ"/>
        </a:p>
      </dgm:t>
    </dgm:pt>
    <dgm:pt modelId="{8FC008DE-8814-4848-9A73-C6272EA295E1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Recepce DPS (7)</a:t>
          </a:r>
        </a:p>
      </dgm:t>
    </dgm:pt>
    <dgm:pt modelId="{711E3BFF-FA6C-45B7-8E02-5896146BD5DE}" type="parTrans" cxnId="{FAA2F1C5-E75D-47D4-8BC1-325EDD589FEC}">
      <dgm:prSet/>
      <dgm:spPr/>
      <dgm:t>
        <a:bodyPr/>
        <a:lstStyle/>
        <a:p>
          <a:pPr algn="ctr"/>
          <a:endParaRPr lang="cs-CZ"/>
        </a:p>
      </dgm:t>
    </dgm:pt>
    <dgm:pt modelId="{6B6B1A22-1079-4E13-A667-2D38C97E1471}" type="sibTrans" cxnId="{FAA2F1C5-E75D-47D4-8BC1-325EDD589FEC}">
      <dgm:prSet/>
      <dgm:spPr/>
      <dgm:t>
        <a:bodyPr/>
        <a:lstStyle/>
        <a:p>
          <a:pPr algn="ctr"/>
          <a:endParaRPr lang="cs-CZ"/>
        </a:p>
      </dgm:t>
    </dgm:pt>
    <dgm:pt modelId="{AE1B44DC-8740-4A62-9F3B-CB9A15F5ECB3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Registrovaná sestra (1) Odlehčovací služby</a:t>
          </a:r>
        </a:p>
      </dgm:t>
    </dgm:pt>
    <dgm:pt modelId="{27EBC8F1-18BE-49C2-9363-E05C31DB935E}" type="parTrans" cxnId="{B6F47CAB-E856-4449-B312-14497725DD0A}">
      <dgm:prSet/>
      <dgm:spPr/>
      <dgm:t>
        <a:bodyPr/>
        <a:lstStyle/>
        <a:p>
          <a:pPr algn="ctr"/>
          <a:endParaRPr lang="cs-CZ"/>
        </a:p>
      </dgm:t>
    </dgm:pt>
    <dgm:pt modelId="{C6B675EF-3CB0-4F59-8EB9-BC064BCC814B}" type="sibTrans" cxnId="{B6F47CAB-E856-4449-B312-14497725DD0A}">
      <dgm:prSet/>
      <dgm:spPr/>
      <dgm:t>
        <a:bodyPr/>
        <a:lstStyle/>
        <a:p>
          <a:pPr algn="ctr"/>
          <a:endParaRPr lang="cs-CZ"/>
        </a:p>
      </dgm:t>
    </dgm:pt>
    <dgm:pt modelId="{EA97E4EC-0C5A-4BCD-B329-CF56E62CBBC6}">
      <dgm:prSet custT="1"/>
      <dgm:spPr/>
      <dgm:t>
        <a:bodyPr/>
        <a:lstStyle/>
        <a:p>
          <a:pPr algn="ctr"/>
          <a:r>
            <a:rPr lang="cs-CZ" sz="700" baseline="0">
              <a:solidFill>
                <a:sysClr val="windowText" lastClr="000000"/>
              </a:solidFill>
            </a:rPr>
            <a:t>Pracovník v sociálních službách (3) Odlehčovací služby</a:t>
          </a:r>
        </a:p>
      </dgm:t>
    </dgm:pt>
    <dgm:pt modelId="{F6AA8BA5-E954-4B96-849C-627E921CCC66}" type="parTrans" cxnId="{287975CF-50B5-4B58-AD52-7B5FB4CFD851}">
      <dgm:prSet/>
      <dgm:spPr/>
      <dgm:t>
        <a:bodyPr/>
        <a:lstStyle/>
        <a:p>
          <a:pPr algn="ctr"/>
          <a:endParaRPr lang="cs-CZ"/>
        </a:p>
      </dgm:t>
    </dgm:pt>
    <dgm:pt modelId="{F5107B97-597D-4EC1-9710-0C9068CEC5A9}" type="sibTrans" cxnId="{287975CF-50B5-4B58-AD52-7B5FB4CFD851}">
      <dgm:prSet/>
      <dgm:spPr/>
      <dgm:t>
        <a:bodyPr/>
        <a:lstStyle/>
        <a:p>
          <a:pPr algn="ctr"/>
          <a:endParaRPr lang="cs-CZ"/>
        </a:p>
      </dgm:t>
    </dgm:pt>
    <dgm:pt modelId="{C1D0D604-5435-4E08-92AB-BE4CDFBF25FA}">
      <dgm:prSet custT="1"/>
      <dgm:spPr/>
      <dgm:t>
        <a:bodyPr/>
        <a:lstStyle/>
        <a:p>
          <a:pPr algn="ctr"/>
          <a:r>
            <a:rPr lang="cs-CZ" sz="750" baseline="0">
              <a:solidFill>
                <a:sysClr val="windowText" lastClr="000000"/>
              </a:solidFill>
            </a:rPr>
            <a:t>Fyzioterapeut</a:t>
          </a:r>
          <a:r>
            <a:rPr lang="cs-CZ" sz="800" baseline="0">
              <a:solidFill>
                <a:sysClr val="windowText" lastClr="000000"/>
              </a:solidFill>
            </a:rPr>
            <a:t> (0,1) Odlehčovací služby</a:t>
          </a:r>
        </a:p>
      </dgm:t>
    </dgm:pt>
    <dgm:pt modelId="{8DC545D5-4E42-4D61-B935-31F2E24EACC5}" type="parTrans" cxnId="{6828B7EE-E9DC-4E7C-99E6-7576870687A5}">
      <dgm:prSet/>
      <dgm:spPr/>
      <dgm:t>
        <a:bodyPr/>
        <a:lstStyle/>
        <a:p>
          <a:pPr algn="ctr"/>
          <a:endParaRPr lang="cs-CZ"/>
        </a:p>
      </dgm:t>
    </dgm:pt>
    <dgm:pt modelId="{E4DC8958-2F1B-4DFE-B08B-14F9ECE542AB}" type="sibTrans" cxnId="{6828B7EE-E9DC-4E7C-99E6-7576870687A5}">
      <dgm:prSet/>
      <dgm:spPr/>
      <dgm:t>
        <a:bodyPr/>
        <a:lstStyle/>
        <a:p>
          <a:pPr algn="ctr"/>
          <a:endParaRPr lang="cs-CZ"/>
        </a:p>
      </dgm:t>
    </dgm:pt>
    <dgm:pt modelId="{D653B156-67BB-414B-AC48-18DEDB50B92F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Uklízečka (1) Odlehčovací služby</a:t>
          </a:r>
        </a:p>
      </dgm:t>
    </dgm:pt>
    <dgm:pt modelId="{465BF197-016F-474F-A199-7750F0586DDA}" type="parTrans" cxnId="{F510D976-9A58-4771-979F-BD4597C90C3B}">
      <dgm:prSet/>
      <dgm:spPr/>
      <dgm:t>
        <a:bodyPr/>
        <a:lstStyle/>
        <a:p>
          <a:pPr algn="ctr"/>
          <a:endParaRPr lang="cs-CZ"/>
        </a:p>
      </dgm:t>
    </dgm:pt>
    <dgm:pt modelId="{04B24DAA-D4AB-4FD7-B3F2-721B273D6DD5}" type="sibTrans" cxnId="{F510D976-9A58-4771-979F-BD4597C90C3B}">
      <dgm:prSet/>
      <dgm:spPr/>
      <dgm:t>
        <a:bodyPr/>
        <a:lstStyle/>
        <a:p>
          <a:pPr algn="ctr"/>
          <a:endParaRPr lang="cs-CZ"/>
        </a:p>
      </dgm:t>
    </dgm:pt>
    <dgm:pt modelId="{09EC2D9B-A475-4B23-941A-703862B1FE6A}">
      <dgm:prSet phldrT="[Text]"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Klub seniorů (1)</a:t>
          </a:r>
        </a:p>
      </dgm:t>
    </dgm:pt>
    <dgm:pt modelId="{1BC1F437-5ED1-461E-B7AC-C8EDE52ECA87}" type="sibTrans" cxnId="{4F0DEAE9-0331-44E6-B40E-46BAA45D4E45}">
      <dgm:prSet/>
      <dgm:spPr/>
      <dgm:t>
        <a:bodyPr/>
        <a:lstStyle/>
        <a:p>
          <a:pPr algn="ctr"/>
          <a:endParaRPr lang="cs-CZ"/>
        </a:p>
      </dgm:t>
    </dgm:pt>
    <dgm:pt modelId="{10D720BD-212E-4CF2-9A72-A8ADC0752D38}" type="parTrans" cxnId="{4F0DEAE9-0331-44E6-B40E-46BAA45D4E45}">
      <dgm:prSet/>
      <dgm:spPr/>
      <dgm:t>
        <a:bodyPr/>
        <a:lstStyle/>
        <a:p>
          <a:pPr algn="ctr"/>
          <a:endParaRPr lang="cs-CZ"/>
        </a:p>
      </dgm:t>
    </dgm:pt>
    <dgm:pt modelId="{A8BB9BD7-26D4-487A-A7FE-E666BFEECFB0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Administrativní pracovnice (1)</a:t>
          </a:r>
        </a:p>
      </dgm:t>
    </dgm:pt>
    <dgm:pt modelId="{35952CCF-1D19-4249-8C4A-BCA4E1AAED43}" type="parTrans" cxnId="{6F4C9F31-8639-4C20-A36D-F1A14D403811}">
      <dgm:prSet/>
      <dgm:spPr/>
      <dgm:t>
        <a:bodyPr/>
        <a:lstStyle/>
        <a:p>
          <a:pPr algn="ctr"/>
          <a:endParaRPr lang="cs-CZ"/>
        </a:p>
      </dgm:t>
    </dgm:pt>
    <dgm:pt modelId="{E11660EC-BABC-44F1-B828-CE1007835660}" type="sibTrans" cxnId="{6F4C9F31-8639-4C20-A36D-F1A14D403811}">
      <dgm:prSet/>
      <dgm:spPr/>
      <dgm:t>
        <a:bodyPr/>
        <a:lstStyle/>
        <a:p>
          <a:pPr algn="ctr"/>
          <a:endParaRPr lang="cs-CZ"/>
        </a:p>
      </dgm:t>
    </dgm:pt>
    <dgm:pt modelId="{C9504BD2-A6B5-4D2A-9DF1-57023F5DE78F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Ekonom (0,5)</a:t>
          </a:r>
        </a:p>
      </dgm:t>
    </dgm:pt>
    <dgm:pt modelId="{7CFBDD0D-1C47-4BEF-91BC-B2F329BDCFA0}" type="parTrans" cxnId="{FB465198-D818-4A6B-9FAF-DB2267991BBB}">
      <dgm:prSet/>
      <dgm:spPr/>
      <dgm:t>
        <a:bodyPr/>
        <a:lstStyle/>
        <a:p>
          <a:pPr algn="ctr"/>
          <a:endParaRPr lang="cs-CZ"/>
        </a:p>
      </dgm:t>
    </dgm:pt>
    <dgm:pt modelId="{315881B4-A0D9-496B-A58D-661C32DC97FE}" type="sibTrans" cxnId="{FB465198-D818-4A6B-9FAF-DB2267991BBB}">
      <dgm:prSet/>
      <dgm:spPr/>
      <dgm:t>
        <a:bodyPr/>
        <a:lstStyle/>
        <a:p>
          <a:pPr algn="ctr"/>
          <a:endParaRPr lang="cs-CZ"/>
        </a:p>
      </dgm:t>
    </dgm:pt>
    <dgm:pt modelId="{D8832224-EF05-4C14-A2DB-59F35631F169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Pokladní (1)</a:t>
          </a:r>
        </a:p>
      </dgm:t>
    </dgm:pt>
    <dgm:pt modelId="{AC592221-E33A-40CD-BE9D-29FC66F776B4}" type="parTrans" cxnId="{0240E39A-F130-44AC-8E38-1F791997543B}">
      <dgm:prSet/>
      <dgm:spPr/>
      <dgm:t>
        <a:bodyPr/>
        <a:lstStyle/>
        <a:p>
          <a:pPr algn="ctr"/>
          <a:endParaRPr lang="cs-CZ"/>
        </a:p>
      </dgm:t>
    </dgm:pt>
    <dgm:pt modelId="{0DC9CFB7-B8CE-45D4-A5EE-1156DF6FFA61}" type="sibTrans" cxnId="{0240E39A-F130-44AC-8E38-1F791997543B}">
      <dgm:prSet/>
      <dgm:spPr/>
      <dgm:t>
        <a:bodyPr/>
        <a:lstStyle/>
        <a:p>
          <a:pPr algn="ctr"/>
          <a:endParaRPr lang="cs-CZ"/>
        </a:p>
      </dgm:t>
    </dgm:pt>
    <dgm:pt modelId="{F5A60258-1590-4910-A5E8-4D03AD4F089D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Účetní (0,5)</a:t>
          </a:r>
        </a:p>
      </dgm:t>
    </dgm:pt>
    <dgm:pt modelId="{D254949C-D5E6-4F9F-8954-9F9BE58FF561}" type="parTrans" cxnId="{55B0E834-E60C-42DA-812F-377691629DE0}">
      <dgm:prSet/>
      <dgm:spPr/>
      <dgm:t>
        <a:bodyPr/>
        <a:lstStyle/>
        <a:p>
          <a:pPr algn="ctr"/>
          <a:endParaRPr lang="cs-CZ"/>
        </a:p>
      </dgm:t>
    </dgm:pt>
    <dgm:pt modelId="{816BA128-1D81-404C-B355-DCD9E7379029}" type="sibTrans" cxnId="{55B0E834-E60C-42DA-812F-377691629DE0}">
      <dgm:prSet/>
      <dgm:spPr/>
      <dgm:t>
        <a:bodyPr/>
        <a:lstStyle/>
        <a:p>
          <a:pPr algn="ctr"/>
          <a:endParaRPr lang="cs-CZ"/>
        </a:p>
      </dgm:t>
    </dgm:pt>
    <dgm:pt modelId="{025B9B27-0F5C-432F-879D-8FEBFD07544A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Mzdová účetní (0,5)</a:t>
          </a:r>
        </a:p>
      </dgm:t>
    </dgm:pt>
    <dgm:pt modelId="{AB4D19BC-C02A-4CB7-B649-5D287E113417}" type="parTrans" cxnId="{DB2C1C0A-B701-4D44-9094-BB913DFDC164}">
      <dgm:prSet/>
      <dgm:spPr/>
      <dgm:t>
        <a:bodyPr/>
        <a:lstStyle/>
        <a:p>
          <a:pPr algn="ctr"/>
          <a:endParaRPr lang="cs-CZ"/>
        </a:p>
      </dgm:t>
    </dgm:pt>
    <dgm:pt modelId="{019D79A5-5635-4AC8-9CB3-A42823101DE1}" type="sibTrans" cxnId="{DB2C1C0A-B701-4D44-9094-BB913DFDC164}">
      <dgm:prSet/>
      <dgm:spPr/>
      <dgm:t>
        <a:bodyPr/>
        <a:lstStyle/>
        <a:p>
          <a:pPr algn="ctr"/>
          <a:endParaRPr lang="cs-CZ"/>
        </a:p>
      </dgm:t>
    </dgm:pt>
    <dgm:pt modelId="{9D099452-4B21-486A-9CD1-283ADDB793E9}">
      <dgm:prSet custT="1"/>
      <dgm:spPr/>
      <dgm:t>
        <a:bodyPr/>
        <a:lstStyle/>
        <a:p>
          <a:pPr algn="ctr"/>
          <a:r>
            <a:rPr lang="cs-CZ" sz="750" baseline="0">
              <a:solidFill>
                <a:sysClr val="windowText" lastClr="000000"/>
              </a:solidFill>
            </a:rPr>
            <a:t>Referentka majetku/Spisová služba (1)</a:t>
          </a:r>
        </a:p>
      </dgm:t>
    </dgm:pt>
    <dgm:pt modelId="{7FA2D809-8EAD-4D26-AEAE-7B7DC96290D4}" type="parTrans" cxnId="{98E9263D-61BC-47D8-9BBB-261C068EFBAE}">
      <dgm:prSet/>
      <dgm:spPr/>
      <dgm:t>
        <a:bodyPr/>
        <a:lstStyle/>
        <a:p>
          <a:pPr algn="ctr"/>
          <a:endParaRPr lang="cs-CZ"/>
        </a:p>
      </dgm:t>
    </dgm:pt>
    <dgm:pt modelId="{A9A48E25-57F3-48D2-A6EC-174D62ACA680}" type="sibTrans" cxnId="{98E9263D-61BC-47D8-9BBB-261C068EFBAE}">
      <dgm:prSet/>
      <dgm:spPr/>
      <dgm:t>
        <a:bodyPr/>
        <a:lstStyle/>
        <a:p>
          <a:pPr algn="ctr"/>
          <a:endParaRPr lang="cs-CZ"/>
        </a:p>
      </dgm:t>
    </dgm:pt>
    <dgm:pt modelId="{4158DAFC-21AD-4015-9043-F833A4B5FAAE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Řidič/údržbář (3)</a:t>
          </a:r>
        </a:p>
      </dgm:t>
    </dgm:pt>
    <dgm:pt modelId="{C77C8E15-9AC3-46E0-B2AA-2E4DC3A0A2BA}" type="parTrans" cxnId="{01DAA53C-D08B-4558-A889-F05A37F8731D}">
      <dgm:prSet/>
      <dgm:spPr/>
      <dgm:t>
        <a:bodyPr/>
        <a:lstStyle/>
        <a:p>
          <a:pPr algn="ctr"/>
          <a:endParaRPr lang="cs-CZ"/>
        </a:p>
      </dgm:t>
    </dgm:pt>
    <dgm:pt modelId="{B75783F3-1E63-4F47-BE36-3E72AC63FE77}" type="sibTrans" cxnId="{01DAA53C-D08B-4558-A889-F05A37F8731D}">
      <dgm:prSet/>
      <dgm:spPr/>
      <dgm:t>
        <a:bodyPr/>
        <a:lstStyle/>
        <a:p>
          <a:pPr algn="ctr"/>
          <a:endParaRPr lang="cs-CZ"/>
        </a:p>
      </dgm:t>
    </dgm:pt>
    <dgm:pt modelId="{F47D3B7E-D802-4FEE-821B-6BD19A6B75F3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Pradlena (1)</a:t>
          </a:r>
        </a:p>
      </dgm:t>
    </dgm:pt>
    <dgm:pt modelId="{372D8B9B-5071-4C78-B501-812BA527D105}" type="parTrans" cxnId="{50D78CC9-3325-4DAF-AF11-283A74F7C1FE}">
      <dgm:prSet/>
      <dgm:spPr/>
      <dgm:t>
        <a:bodyPr/>
        <a:lstStyle/>
        <a:p>
          <a:pPr algn="ctr"/>
          <a:endParaRPr lang="cs-CZ"/>
        </a:p>
      </dgm:t>
    </dgm:pt>
    <dgm:pt modelId="{4E960393-D1B0-4B54-88BB-F9650F0EAB56}" type="sibTrans" cxnId="{50D78CC9-3325-4DAF-AF11-283A74F7C1FE}">
      <dgm:prSet/>
      <dgm:spPr/>
      <dgm:t>
        <a:bodyPr/>
        <a:lstStyle/>
        <a:p>
          <a:pPr algn="ctr"/>
          <a:endParaRPr lang="cs-CZ"/>
        </a:p>
      </dgm:t>
    </dgm:pt>
    <dgm:pt modelId="{FCBC74FC-6763-4582-B3E6-4DCB0AAFFD5D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Hospodářka (1)</a:t>
          </a:r>
        </a:p>
      </dgm:t>
    </dgm:pt>
    <dgm:pt modelId="{731D01C1-4BE4-48CD-82F8-6A18707FFE21}" type="parTrans" cxnId="{66E1ED04-0884-4017-AFD7-7067AAF90BE7}">
      <dgm:prSet/>
      <dgm:spPr/>
      <dgm:t>
        <a:bodyPr/>
        <a:lstStyle/>
        <a:p>
          <a:pPr algn="ctr"/>
          <a:endParaRPr lang="cs-CZ"/>
        </a:p>
      </dgm:t>
    </dgm:pt>
    <dgm:pt modelId="{C70BF02D-928C-472F-B2B2-FABD2262B469}" type="sibTrans" cxnId="{66E1ED04-0884-4017-AFD7-7067AAF90BE7}">
      <dgm:prSet/>
      <dgm:spPr/>
      <dgm:t>
        <a:bodyPr/>
        <a:lstStyle/>
        <a:p>
          <a:pPr algn="ctr"/>
          <a:endParaRPr lang="cs-CZ"/>
        </a:p>
      </dgm:t>
    </dgm:pt>
    <dgm:pt modelId="{66BF5D9E-33D7-44B1-8AA7-572101B7E2BF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Kuchař/ka (3)</a:t>
          </a:r>
        </a:p>
      </dgm:t>
    </dgm:pt>
    <dgm:pt modelId="{15C124E3-75A9-4EDF-BA56-66035EBC8CF5}" type="parTrans" cxnId="{5743344D-B9FC-4420-A387-7F0E02494E51}">
      <dgm:prSet/>
      <dgm:spPr/>
      <dgm:t>
        <a:bodyPr/>
        <a:lstStyle/>
        <a:p>
          <a:pPr algn="ctr"/>
          <a:endParaRPr lang="cs-CZ"/>
        </a:p>
      </dgm:t>
    </dgm:pt>
    <dgm:pt modelId="{6D06852B-3408-46F4-B4B0-95F836A2F14C}" type="sibTrans" cxnId="{5743344D-B9FC-4420-A387-7F0E02494E51}">
      <dgm:prSet/>
      <dgm:spPr/>
      <dgm:t>
        <a:bodyPr/>
        <a:lstStyle/>
        <a:p>
          <a:pPr algn="ctr"/>
          <a:endParaRPr lang="cs-CZ"/>
        </a:p>
      </dgm:t>
    </dgm:pt>
    <dgm:pt modelId="{884897D2-000D-4D18-B97E-8F3067A6F20D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Pomocný/á kuchař/ka (2)</a:t>
          </a:r>
        </a:p>
      </dgm:t>
    </dgm:pt>
    <dgm:pt modelId="{F00EB1B4-5F54-4B89-8C7E-7A0E8214BF1A}" type="parTrans" cxnId="{785EF40B-97B4-4009-B56D-650719697D17}">
      <dgm:prSet/>
      <dgm:spPr/>
      <dgm:t>
        <a:bodyPr/>
        <a:lstStyle/>
        <a:p>
          <a:pPr algn="ctr"/>
          <a:endParaRPr lang="cs-CZ"/>
        </a:p>
      </dgm:t>
    </dgm:pt>
    <dgm:pt modelId="{2A9FA99B-79C5-4DB7-A6F4-D25392586BF9}" type="sibTrans" cxnId="{785EF40B-97B4-4009-B56D-650719697D17}">
      <dgm:prSet/>
      <dgm:spPr/>
      <dgm:t>
        <a:bodyPr/>
        <a:lstStyle/>
        <a:p>
          <a:pPr algn="ctr"/>
          <a:endParaRPr lang="cs-CZ"/>
        </a:p>
      </dgm:t>
    </dgm:pt>
    <dgm:pt modelId="{8241BA16-C695-44FC-A615-A3110077BA93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Pomocnice v kuchyni (1)</a:t>
          </a:r>
        </a:p>
      </dgm:t>
    </dgm:pt>
    <dgm:pt modelId="{A3440D4E-F370-45CD-9977-8712C3742927}" type="parTrans" cxnId="{856458FF-8A6D-4055-A3FD-1D1E5F0B276A}">
      <dgm:prSet/>
      <dgm:spPr/>
      <dgm:t>
        <a:bodyPr/>
        <a:lstStyle/>
        <a:p>
          <a:pPr algn="ctr"/>
          <a:endParaRPr lang="cs-CZ"/>
        </a:p>
      </dgm:t>
    </dgm:pt>
    <dgm:pt modelId="{7EC02CC1-9382-42E1-8111-8A5AF6D12A15}" type="sibTrans" cxnId="{856458FF-8A6D-4055-A3FD-1D1E5F0B276A}">
      <dgm:prSet/>
      <dgm:spPr/>
      <dgm:t>
        <a:bodyPr/>
        <a:lstStyle/>
        <a:p>
          <a:pPr algn="ctr"/>
          <a:endParaRPr lang="cs-CZ"/>
        </a:p>
      </dgm:t>
    </dgm:pt>
    <dgm:pt modelId="{1D57FE8D-260C-4660-85FD-C8DFC2349480}">
      <dgm:prSet/>
      <dgm:spPr/>
      <dgm:t>
        <a:bodyPr/>
        <a:lstStyle/>
        <a:p>
          <a:pPr algn="ctr"/>
          <a:r>
            <a:rPr lang="cs-CZ"/>
            <a:t>Personalistka (0,5)</a:t>
          </a:r>
        </a:p>
      </dgm:t>
    </dgm:pt>
    <dgm:pt modelId="{97EBA71B-5A90-48F9-8756-FCE41242DA32}" type="parTrans" cxnId="{8240C68F-2C05-41C1-9537-624F1F145C10}">
      <dgm:prSet/>
      <dgm:spPr/>
      <dgm:t>
        <a:bodyPr/>
        <a:lstStyle/>
        <a:p>
          <a:pPr algn="ctr"/>
          <a:endParaRPr lang="cs-CZ"/>
        </a:p>
      </dgm:t>
    </dgm:pt>
    <dgm:pt modelId="{C524E566-B963-4783-A7F4-0A51078F8A3E}" type="sibTrans" cxnId="{8240C68F-2C05-41C1-9537-624F1F145C10}">
      <dgm:prSet/>
      <dgm:spPr/>
      <dgm:t>
        <a:bodyPr/>
        <a:lstStyle/>
        <a:p>
          <a:pPr algn="ctr"/>
          <a:endParaRPr lang="cs-CZ"/>
        </a:p>
      </dgm:t>
    </dgm:pt>
    <dgm:pt modelId="{50D7147A-28FE-48C3-A594-BCF6B97E050A}">
      <dgm:prSet custT="1"/>
      <dgm:spPr/>
      <dgm:t>
        <a:bodyPr/>
        <a:lstStyle/>
        <a:p>
          <a:pPr algn="ctr"/>
          <a:r>
            <a:rPr lang="cs-CZ" sz="800" baseline="0">
              <a:solidFill>
                <a:sysClr val="windowText" lastClr="000000"/>
              </a:solidFill>
            </a:rPr>
            <a:t>Sociální pracovnice (0,2)</a:t>
          </a:r>
        </a:p>
      </dgm:t>
    </dgm:pt>
    <dgm:pt modelId="{3ED0235C-50AE-4470-93DE-42DCDDB35225}" type="sibTrans" cxnId="{CAD75F0B-5858-4205-8A61-451BB382A17B}">
      <dgm:prSet/>
      <dgm:spPr/>
      <dgm:t>
        <a:bodyPr/>
        <a:lstStyle/>
        <a:p>
          <a:pPr algn="ctr"/>
          <a:endParaRPr lang="cs-CZ"/>
        </a:p>
      </dgm:t>
    </dgm:pt>
    <dgm:pt modelId="{207D87CE-D5E0-46EC-BABE-DDF7222E79C1}" type="parTrans" cxnId="{CAD75F0B-5858-4205-8A61-451BB382A17B}">
      <dgm:prSet/>
      <dgm:spPr/>
      <dgm:t>
        <a:bodyPr/>
        <a:lstStyle/>
        <a:p>
          <a:pPr algn="ctr"/>
          <a:endParaRPr lang="cs-CZ"/>
        </a:p>
      </dgm:t>
    </dgm:pt>
    <dgm:pt modelId="{3A4EA702-C517-4285-8DFC-80A3E90B8916}">
      <dgm:prSet/>
      <dgm:spPr/>
      <dgm:t>
        <a:bodyPr/>
        <a:lstStyle/>
        <a:p>
          <a:pPr algn="ctr"/>
          <a:r>
            <a:rPr lang="cs-CZ"/>
            <a:t>Registrovaná sestra (3) DZR</a:t>
          </a:r>
        </a:p>
      </dgm:t>
    </dgm:pt>
    <dgm:pt modelId="{4D71F4B5-5FCB-4CC4-AD4D-7898A45C1BEB}" type="parTrans" cxnId="{7569C776-6364-4686-A657-01ABB278F29E}">
      <dgm:prSet/>
      <dgm:spPr/>
      <dgm:t>
        <a:bodyPr/>
        <a:lstStyle/>
        <a:p>
          <a:pPr algn="ctr"/>
          <a:endParaRPr lang="cs-CZ"/>
        </a:p>
      </dgm:t>
    </dgm:pt>
    <dgm:pt modelId="{69328CEB-8548-4106-B262-3485654DD31C}" type="sibTrans" cxnId="{7569C776-6364-4686-A657-01ABB278F29E}">
      <dgm:prSet/>
      <dgm:spPr/>
      <dgm:t>
        <a:bodyPr/>
        <a:lstStyle/>
        <a:p>
          <a:pPr algn="ctr"/>
          <a:endParaRPr lang="cs-CZ"/>
        </a:p>
      </dgm:t>
    </dgm:pt>
    <dgm:pt modelId="{A209B05F-2366-4C3F-9D10-509F47F461AA}">
      <dgm:prSet custT="1"/>
      <dgm:spPr/>
      <dgm:t>
        <a:bodyPr/>
        <a:lstStyle/>
        <a:p>
          <a:pPr algn="ctr"/>
          <a:r>
            <a:rPr lang="cs-CZ" sz="800"/>
            <a:t>Pracovník v sociálních službách (6) DZR</a:t>
          </a:r>
        </a:p>
      </dgm:t>
    </dgm:pt>
    <dgm:pt modelId="{15F81C65-03CA-4E35-BF5B-A09554F82B57}" type="parTrans" cxnId="{F1538DEB-6B1F-406F-83D9-9527BC90B4BE}">
      <dgm:prSet/>
      <dgm:spPr/>
      <dgm:t>
        <a:bodyPr/>
        <a:lstStyle/>
        <a:p>
          <a:pPr algn="ctr"/>
          <a:endParaRPr lang="cs-CZ"/>
        </a:p>
      </dgm:t>
    </dgm:pt>
    <dgm:pt modelId="{D22A684D-D3FC-45C6-846C-E26432284971}" type="sibTrans" cxnId="{F1538DEB-6B1F-406F-83D9-9527BC90B4BE}">
      <dgm:prSet/>
      <dgm:spPr/>
      <dgm:t>
        <a:bodyPr/>
        <a:lstStyle/>
        <a:p>
          <a:pPr algn="ctr"/>
          <a:endParaRPr lang="cs-CZ"/>
        </a:p>
      </dgm:t>
    </dgm:pt>
    <dgm:pt modelId="{AD211D70-E6FF-42B1-AB59-CAC1FC27BD03}">
      <dgm:prSet custT="1"/>
      <dgm:spPr/>
      <dgm:t>
        <a:bodyPr/>
        <a:lstStyle/>
        <a:p>
          <a:pPr algn="ctr"/>
          <a:r>
            <a:rPr lang="cs-CZ" sz="900"/>
            <a:t>Fyzioterapeut (0,9) DZR</a:t>
          </a:r>
        </a:p>
      </dgm:t>
    </dgm:pt>
    <dgm:pt modelId="{39A41844-EA3B-4C04-8B99-52726BFBB077}" type="parTrans" cxnId="{D08AE3EB-42B1-4AA3-85A6-9600F31B2DA4}">
      <dgm:prSet/>
      <dgm:spPr/>
      <dgm:t>
        <a:bodyPr/>
        <a:lstStyle/>
        <a:p>
          <a:pPr algn="ctr"/>
          <a:endParaRPr lang="cs-CZ"/>
        </a:p>
      </dgm:t>
    </dgm:pt>
    <dgm:pt modelId="{CBB8FB1E-B1DC-4DE3-A661-9BFF46C9908E}" type="sibTrans" cxnId="{D08AE3EB-42B1-4AA3-85A6-9600F31B2DA4}">
      <dgm:prSet/>
      <dgm:spPr/>
      <dgm:t>
        <a:bodyPr/>
        <a:lstStyle/>
        <a:p>
          <a:pPr algn="ctr"/>
          <a:endParaRPr lang="cs-CZ"/>
        </a:p>
      </dgm:t>
    </dgm:pt>
    <dgm:pt modelId="{233C5EA0-7A5F-43E7-B369-5EC945D6CB53}">
      <dgm:prSet/>
      <dgm:spPr/>
      <dgm:t>
        <a:bodyPr/>
        <a:lstStyle/>
        <a:p>
          <a:pPr algn="ctr"/>
          <a:r>
            <a:rPr lang="cs-CZ"/>
            <a:t>Aktivizační pracovník (1) DZR</a:t>
          </a:r>
        </a:p>
      </dgm:t>
    </dgm:pt>
    <dgm:pt modelId="{E32C4D58-E616-46AD-A8E8-97CAC68FAED4}" type="parTrans" cxnId="{3AD9CF03-A9A2-40F0-AED9-A9D5D7599798}">
      <dgm:prSet/>
      <dgm:spPr/>
      <dgm:t>
        <a:bodyPr/>
        <a:lstStyle/>
        <a:p>
          <a:pPr algn="ctr"/>
          <a:endParaRPr lang="cs-CZ"/>
        </a:p>
      </dgm:t>
    </dgm:pt>
    <dgm:pt modelId="{1B9BCA91-E616-4FD9-9499-C2BB9A5B7FC6}" type="sibTrans" cxnId="{3AD9CF03-A9A2-40F0-AED9-A9D5D7599798}">
      <dgm:prSet/>
      <dgm:spPr/>
      <dgm:t>
        <a:bodyPr/>
        <a:lstStyle/>
        <a:p>
          <a:pPr algn="ctr"/>
          <a:endParaRPr lang="cs-CZ"/>
        </a:p>
      </dgm:t>
    </dgm:pt>
    <dgm:pt modelId="{86C40387-376C-4050-9217-E2FCD5F2313C}">
      <dgm:prSet/>
      <dgm:spPr/>
      <dgm:t>
        <a:bodyPr/>
        <a:lstStyle/>
        <a:p>
          <a:pPr algn="ctr"/>
          <a:r>
            <a:rPr lang="cs-CZ"/>
            <a:t>Sociální pracovnice (0,8) DZR</a:t>
          </a:r>
        </a:p>
      </dgm:t>
    </dgm:pt>
    <dgm:pt modelId="{5273473A-4B9B-499A-B9BE-9FEE4D864422}" type="parTrans" cxnId="{D7A4B253-F4A5-4E60-A43F-E7A1A1C42D2D}">
      <dgm:prSet/>
      <dgm:spPr/>
      <dgm:t>
        <a:bodyPr/>
        <a:lstStyle/>
        <a:p>
          <a:pPr algn="ctr"/>
          <a:endParaRPr lang="cs-CZ"/>
        </a:p>
      </dgm:t>
    </dgm:pt>
    <dgm:pt modelId="{28AB2D8B-E021-4AC2-977A-31DC5CCABF8B}" type="sibTrans" cxnId="{D7A4B253-F4A5-4E60-A43F-E7A1A1C42D2D}">
      <dgm:prSet/>
      <dgm:spPr/>
      <dgm:t>
        <a:bodyPr/>
        <a:lstStyle/>
        <a:p>
          <a:pPr algn="ctr"/>
          <a:endParaRPr lang="cs-CZ"/>
        </a:p>
      </dgm:t>
    </dgm:pt>
    <dgm:pt modelId="{87F6ACF1-4795-408F-A5BE-319C08FF1EEB}">
      <dgm:prSet/>
      <dgm:spPr/>
      <dgm:t>
        <a:bodyPr/>
        <a:lstStyle/>
        <a:p>
          <a:pPr algn="ctr"/>
          <a:r>
            <a:rPr lang="cs-CZ"/>
            <a:t>Uklízečka (1) DZR</a:t>
          </a:r>
        </a:p>
      </dgm:t>
    </dgm:pt>
    <dgm:pt modelId="{5D7E0173-62BE-4DF9-9FD7-6A3336F49A5B}" type="parTrans" cxnId="{65BF6C8B-2241-4277-B2EB-F04416902026}">
      <dgm:prSet/>
      <dgm:spPr/>
      <dgm:t>
        <a:bodyPr/>
        <a:lstStyle/>
        <a:p>
          <a:pPr algn="ctr"/>
          <a:endParaRPr lang="cs-CZ"/>
        </a:p>
      </dgm:t>
    </dgm:pt>
    <dgm:pt modelId="{25749CC9-66A8-482E-B8B2-6FCB1555B78E}" type="sibTrans" cxnId="{65BF6C8B-2241-4277-B2EB-F04416902026}">
      <dgm:prSet/>
      <dgm:spPr/>
      <dgm:t>
        <a:bodyPr/>
        <a:lstStyle/>
        <a:p>
          <a:pPr algn="ctr"/>
          <a:endParaRPr lang="cs-CZ"/>
        </a:p>
      </dgm:t>
    </dgm:pt>
    <dgm:pt modelId="{655A0C4E-BDCA-41AF-B0C0-396FF65D4D3E}" type="pres">
      <dgm:prSet presAssocID="{CC399A9F-B409-4451-B604-4A0A5C0BAC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401C3000-6589-473C-804E-780FAF56E5C6}" type="pres">
      <dgm:prSet presAssocID="{CA0BCB81-2DC1-4797-9B36-067AF02DF8C1}" presName="hierRoot1" presStyleCnt="0"/>
      <dgm:spPr/>
    </dgm:pt>
    <dgm:pt modelId="{EE218658-48D6-4E7D-B691-A122806F4BED}" type="pres">
      <dgm:prSet presAssocID="{CA0BCB81-2DC1-4797-9B36-067AF02DF8C1}" presName="composite" presStyleCnt="0"/>
      <dgm:spPr/>
    </dgm:pt>
    <dgm:pt modelId="{5F11A9E4-AD82-4AE5-8A06-B7C00263268F}" type="pres">
      <dgm:prSet presAssocID="{CA0BCB81-2DC1-4797-9B36-067AF02DF8C1}" presName="background" presStyleLbl="node0" presStyleIdx="0" presStyleCnt="1"/>
      <dgm:spPr/>
    </dgm:pt>
    <dgm:pt modelId="{14304823-2B70-4BD3-9F01-A0FCCD42FE38}" type="pres">
      <dgm:prSet presAssocID="{CA0BCB81-2DC1-4797-9B36-067AF02DF8C1}" presName="text" presStyleLbl="fgAcc0" presStyleIdx="0" presStyleCnt="1" custLinFactNeighborX="-72019" custLinFactNeighborY="130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D4CFEE-6A7D-4C21-A2EE-E403D1873C22}" type="pres">
      <dgm:prSet presAssocID="{CA0BCB81-2DC1-4797-9B36-067AF02DF8C1}" presName="hierChild2" presStyleCnt="0"/>
      <dgm:spPr/>
    </dgm:pt>
    <dgm:pt modelId="{0FDA4722-2ED2-40B0-A2C2-0EA74B1D4C6F}" type="pres">
      <dgm:prSet presAssocID="{E5C5D022-7C88-4AC1-8883-ED2818CE687F}" presName="Name10" presStyleLbl="parChTrans1D2" presStyleIdx="0" presStyleCnt="4"/>
      <dgm:spPr/>
      <dgm:t>
        <a:bodyPr/>
        <a:lstStyle/>
        <a:p>
          <a:endParaRPr lang="cs-CZ"/>
        </a:p>
      </dgm:t>
    </dgm:pt>
    <dgm:pt modelId="{71BBEAC7-2BDD-42FE-AEE8-311717988B9F}" type="pres">
      <dgm:prSet presAssocID="{C0FDBDDA-63F7-42D0-9B4C-4C6163BCFD3B}" presName="hierRoot2" presStyleCnt="0"/>
      <dgm:spPr/>
    </dgm:pt>
    <dgm:pt modelId="{608455CB-568D-4A15-9707-A028AC7DE6A6}" type="pres">
      <dgm:prSet presAssocID="{C0FDBDDA-63F7-42D0-9B4C-4C6163BCFD3B}" presName="composite2" presStyleCnt="0"/>
      <dgm:spPr/>
    </dgm:pt>
    <dgm:pt modelId="{D83B1697-B211-4606-A3B7-D3078053F308}" type="pres">
      <dgm:prSet presAssocID="{C0FDBDDA-63F7-42D0-9B4C-4C6163BCFD3B}" presName="background2" presStyleLbl="node2" presStyleIdx="0" presStyleCnt="4"/>
      <dgm:spPr/>
    </dgm:pt>
    <dgm:pt modelId="{7E772B0D-84E0-40FF-AC77-A9E7FD564812}" type="pres">
      <dgm:prSet presAssocID="{C0FDBDDA-63F7-42D0-9B4C-4C6163BCFD3B}" presName="text2" presStyleLbl="fgAcc2" presStyleIdx="0" presStyleCnt="4" custLinFactNeighborX="-9087" custLinFactNeighborY="1279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E706A4D-CA45-4A57-B87E-C7589101CD0A}" type="pres">
      <dgm:prSet presAssocID="{C0FDBDDA-63F7-42D0-9B4C-4C6163BCFD3B}" presName="hierChild3" presStyleCnt="0"/>
      <dgm:spPr/>
    </dgm:pt>
    <dgm:pt modelId="{9061C78B-44F8-4E62-BF0E-5A5474901896}" type="pres">
      <dgm:prSet presAssocID="{35952CCF-1D19-4249-8C4A-BCA4E1AAED43}" presName="Name17" presStyleLbl="parChTrans1D3" presStyleIdx="0" presStyleCnt="6"/>
      <dgm:spPr/>
      <dgm:t>
        <a:bodyPr/>
        <a:lstStyle/>
        <a:p>
          <a:endParaRPr lang="cs-CZ"/>
        </a:p>
      </dgm:t>
    </dgm:pt>
    <dgm:pt modelId="{1F769380-375F-4A29-B719-236758EDC038}" type="pres">
      <dgm:prSet presAssocID="{A8BB9BD7-26D4-487A-A7FE-E666BFEECFB0}" presName="hierRoot3" presStyleCnt="0"/>
      <dgm:spPr/>
    </dgm:pt>
    <dgm:pt modelId="{A6811C48-6214-4707-88E8-16F27B403818}" type="pres">
      <dgm:prSet presAssocID="{A8BB9BD7-26D4-487A-A7FE-E666BFEECFB0}" presName="composite3" presStyleCnt="0"/>
      <dgm:spPr/>
    </dgm:pt>
    <dgm:pt modelId="{0C2EB9AA-FEAD-49C7-AADB-117D6DF1537A}" type="pres">
      <dgm:prSet presAssocID="{A8BB9BD7-26D4-487A-A7FE-E666BFEECFB0}" presName="background3" presStyleLbl="node3" presStyleIdx="0" presStyleCnt="6"/>
      <dgm:spPr/>
    </dgm:pt>
    <dgm:pt modelId="{75A31703-B8D7-4DBB-A3A9-C232153284D6}" type="pres">
      <dgm:prSet presAssocID="{A8BB9BD7-26D4-487A-A7FE-E666BFEECFB0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8F6089-93E3-48A4-BC1A-C68FA4FE446A}" type="pres">
      <dgm:prSet presAssocID="{A8BB9BD7-26D4-487A-A7FE-E666BFEECFB0}" presName="hierChild4" presStyleCnt="0"/>
      <dgm:spPr/>
    </dgm:pt>
    <dgm:pt modelId="{EDF0B068-8AA3-4DB4-95FE-D654962A4C2F}" type="pres">
      <dgm:prSet presAssocID="{7CFBDD0D-1C47-4BEF-91BC-B2F329BDCFA0}" presName="Name23" presStyleLbl="parChTrans1D4" presStyleIdx="0" presStyleCnt="21"/>
      <dgm:spPr/>
      <dgm:t>
        <a:bodyPr/>
        <a:lstStyle/>
        <a:p>
          <a:endParaRPr lang="cs-CZ"/>
        </a:p>
      </dgm:t>
    </dgm:pt>
    <dgm:pt modelId="{6715F9D7-8D94-440A-9822-C4D2883C1224}" type="pres">
      <dgm:prSet presAssocID="{C9504BD2-A6B5-4D2A-9DF1-57023F5DE78F}" presName="hierRoot4" presStyleCnt="0"/>
      <dgm:spPr/>
    </dgm:pt>
    <dgm:pt modelId="{1962BA8C-8802-4009-B7AA-9B5432A43499}" type="pres">
      <dgm:prSet presAssocID="{C9504BD2-A6B5-4D2A-9DF1-57023F5DE78F}" presName="composite4" presStyleCnt="0"/>
      <dgm:spPr/>
    </dgm:pt>
    <dgm:pt modelId="{7C6BCC6F-7C57-4F22-AD92-3D57B673392B}" type="pres">
      <dgm:prSet presAssocID="{C9504BD2-A6B5-4D2A-9DF1-57023F5DE78F}" presName="background4" presStyleLbl="node4" presStyleIdx="0" presStyleCnt="21"/>
      <dgm:spPr/>
    </dgm:pt>
    <dgm:pt modelId="{AD83EB71-0B22-4BED-A331-F3CD819917E7}" type="pres">
      <dgm:prSet presAssocID="{C9504BD2-A6B5-4D2A-9DF1-57023F5DE78F}" presName="text4" presStyleLbl="fgAcc4" presStyleIdx="0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C7AA126-4972-4427-8FF6-F86F024A1AD5}" type="pres">
      <dgm:prSet presAssocID="{C9504BD2-A6B5-4D2A-9DF1-57023F5DE78F}" presName="hierChild5" presStyleCnt="0"/>
      <dgm:spPr/>
    </dgm:pt>
    <dgm:pt modelId="{54205B23-8DCA-485A-B379-6A956C2899AD}" type="pres">
      <dgm:prSet presAssocID="{AC592221-E33A-40CD-BE9D-29FC66F776B4}" presName="Name23" presStyleLbl="parChTrans1D4" presStyleIdx="1" presStyleCnt="21"/>
      <dgm:spPr/>
      <dgm:t>
        <a:bodyPr/>
        <a:lstStyle/>
        <a:p>
          <a:endParaRPr lang="cs-CZ"/>
        </a:p>
      </dgm:t>
    </dgm:pt>
    <dgm:pt modelId="{0247EB65-F182-4CDA-80A3-6FCF4237801E}" type="pres">
      <dgm:prSet presAssocID="{D8832224-EF05-4C14-A2DB-59F35631F169}" presName="hierRoot4" presStyleCnt="0"/>
      <dgm:spPr/>
    </dgm:pt>
    <dgm:pt modelId="{258349B6-EB19-48AD-9B75-A46F70A6DB48}" type="pres">
      <dgm:prSet presAssocID="{D8832224-EF05-4C14-A2DB-59F35631F169}" presName="composite4" presStyleCnt="0"/>
      <dgm:spPr/>
    </dgm:pt>
    <dgm:pt modelId="{7F209C15-F331-4104-B3E8-AC3C0A588BC1}" type="pres">
      <dgm:prSet presAssocID="{D8832224-EF05-4C14-A2DB-59F35631F169}" presName="background4" presStyleLbl="node4" presStyleIdx="1" presStyleCnt="21"/>
      <dgm:spPr/>
    </dgm:pt>
    <dgm:pt modelId="{57057AB8-3BDA-468C-8675-82F000E6724C}" type="pres">
      <dgm:prSet presAssocID="{D8832224-EF05-4C14-A2DB-59F35631F169}" presName="text4" presStyleLbl="fgAcc4" presStyleIdx="1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FD4DB7A-F7D2-4B6E-BE92-61680DAAD4C0}" type="pres">
      <dgm:prSet presAssocID="{D8832224-EF05-4C14-A2DB-59F35631F169}" presName="hierChild5" presStyleCnt="0"/>
      <dgm:spPr/>
    </dgm:pt>
    <dgm:pt modelId="{311F97C6-5E42-4297-B8FD-FC57B024FDB7}" type="pres">
      <dgm:prSet presAssocID="{D254949C-D5E6-4F9F-8954-9F9BE58FF561}" presName="Name23" presStyleLbl="parChTrans1D4" presStyleIdx="2" presStyleCnt="21"/>
      <dgm:spPr/>
      <dgm:t>
        <a:bodyPr/>
        <a:lstStyle/>
        <a:p>
          <a:endParaRPr lang="cs-CZ"/>
        </a:p>
      </dgm:t>
    </dgm:pt>
    <dgm:pt modelId="{11CE05BB-4EAA-4475-BEE5-65E4FB556771}" type="pres">
      <dgm:prSet presAssocID="{F5A60258-1590-4910-A5E8-4D03AD4F089D}" presName="hierRoot4" presStyleCnt="0"/>
      <dgm:spPr/>
    </dgm:pt>
    <dgm:pt modelId="{FD749709-CFB5-468C-8C1C-1C89623784DC}" type="pres">
      <dgm:prSet presAssocID="{F5A60258-1590-4910-A5E8-4D03AD4F089D}" presName="composite4" presStyleCnt="0"/>
      <dgm:spPr/>
    </dgm:pt>
    <dgm:pt modelId="{173D291D-F5C1-45CA-B260-70BF8813B5A2}" type="pres">
      <dgm:prSet presAssocID="{F5A60258-1590-4910-A5E8-4D03AD4F089D}" presName="background4" presStyleLbl="node4" presStyleIdx="2" presStyleCnt="21"/>
      <dgm:spPr/>
    </dgm:pt>
    <dgm:pt modelId="{FF08AA70-D8C7-4595-93E2-586BE96A799C}" type="pres">
      <dgm:prSet presAssocID="{F5A60258-1590-4910-A5E8-4D03AD4F089D}" presName="text4" presStyleLbl="fgAcc4" presStyleIdx="2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39173D9-AB16-48DA-B40E-C699570B0FD3}" type="pres">
      <dgm:prSet presAssocID="{F5A60258-1590-4910-A5E8-4D03AD4F089D}" presName="hierChild5" presStyleCnt="0"/>
      <dgm:spPr/>
    </dgm:pt>
    <dgm:pt modelId="{0FCE9130-73AA-4938-A4DA-8B245EA22091}" type="pres">
      <dgm:prSet presAssocID="{AB4D19BC-C02A-4CB7-B649-5D287E113417}" presName="Name23" presStyleLbl="parChTrans1D4" presStyleIdx="3" presStyleCnt="21"/>
      <dgm:spPr/>
      <dgm:t>
        <a:bodyPr/>
        <a:lstStyle/>
        <a:p>
          <a:endParaRPr lang="cs-CZ"/>
        </a:p>
      </dgm:t>
    </dgm:pt>
    <dgm:pt modelId="{A42121CE-6EFD-48B8-92CC-BBD1EE8BA2DD}" type="pres">
      <dgm:prSet presAssocID="{025B9B27-0F5C-432F-879D-8FEBFD07544A}" presName="hierRoot4" presStyleCnt="0"/>
      <dgm:spPr/>
    </dgm:pt>
    <dgm:pt modelId="{8FF13F3A-644F-4E1E-9307-2453644FE166}" type="pres">
      <dgm:prSet presAssocID="{025B9B27-0F5C-432F-879D-8FEBFD07544A}" presName="composite4" presStyleCnt="0"/>
      <dgm:spPr/>
    </dgm:pt>
    <dgm:pt modelId="{F3D7D405-9F4D-42D0-A3DB-3F21760A40CC}" type="pres">
      <dgm:prSet presAssocID="{025B9B27-0F5C-432F-879D-8FEBFD07544A}" presName="background4" presStyleLbl="node4" presStyleIdx="3" presStyleCnt="21"/>
      <dgm:spPr/>
    </dgm:pt>
    <dgm:pt modelId="{C14B5BBA-628D-48E7-A69D-9214D4E8D2EA}" type="pres">
      <dgm:prSet presAssocID="{025B9B27-0F5C-432F-879D-8FEBFD07544A}" presName="text4" presStyleLbl="fgAcc4" presStyleIdx="3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30619C9-9CCF-4AF2-A432-6E0483357B9E}" type="pres">
      <dgm:prSet presAssocID="{025B9B27-0F5C-432F-879D-8FEBFD07544A}" presName="hierChild5" presStyleCnt="0"/>
      <dgm:spPr/>
    </dgm:pt>
    <dgm:pt modelId="{39E4F0BD-F042-4255-9666-BF3610A0E8E2}" type="pres">
      <dgm:prSet presAssocID="{7FA2D809-8EAD-4D26-AEAE-7B7DC96290D4}" presName="Name23" presStyleLbl="parChTrans1D4" presStyleIdx="4" presStyleCnt="21"/>
      <dgm:spPr/>
      <dgm:t>
        <a:bodyPr/>
        <a:lstStyle/>
        <a:p>
          <a:endParaRPr lang="cs-CZ"/>
        </a:p>
      </dgm:t>
    </dgm:pt>
    <dgm:pt modelId="{CDB27D47-CA62-4CB0-9CBE-007B6BA7CC39}" type="pres">
      <dgm:prSet presAssocID="{9D099452-4B21-486A-9CD1-283ADDB793E9}" presName="hierRoot4" presStyleCnt="0"/>
      <dgm:spPr/>
    </dgm:pt>
    <dgm:pt modelId="{20601CC3-EA72-4B78-B3D5-43BA09C63F44}" type="pres">
      <dgm:prSet presAssocID="{9D099452-4B21-486A-9CD1-283ADDB793E9}" presName="composite4" presStyleCnt="0"/>
      <dgm:spPr/>
    </dgm:pt>
    <dgm:pt modelId="{A4829D0A-A005-4E65-BCE6-18139E34B853}" type="pres">
      <dgm:prSet presAssocID="{9D099452-4B21-486A-9CD1-283ADDB793E9}" presName="background4" presStyleLbl="node4" presStyleIdx="4" presStyleCnt="21"/>
      <dgm:spPr/>
    </dgm:pt>
    <dgm:pt modelId="{1832AE25-177B-4B8A-B2BC-5AEF4BF5F5B3}" type="pres">
      <dgm:prSet presAssocID="{9D099452-4B21-486A-9CD1-283ADDB793E9}" presName="text4" presStyleLbl="fgAcc4" presStyleIdx="4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F144D0-C242-4BAB-942D-6D66180A22B6}" type="pres">
      <dgm:prSet presAssocID="{9D099452-4B21-486A-9CD1-283ADDB793E9}" presName="hierChild5" presStyleCnt="0"/>
      <dgm:spPr/>
    </dgm:pt>
    <dgm:pt modelId="{D12A76B6-FA3C-476B-BB3E-C5C0A0AC9955}" type="pres">
      <dgm:prSet presAssocID="{C77C8E15-9AC3-46E0-B2AA-2E4DC3A0A2BA}" presName="Name23" presStyleLbl="parChTrans1D4" presStyleIdx="5" presStyleCnt="21"/>
      <dgm:spPr/>
      <dgm:t>
        <a:bodyPr/>
        <a:lstStyle/>
        <a:p>
          <a:endParaRPr lang="cs-CZ"/>
        </a:p>
      </dgm:t>
    </dgm:pt>
    <dgm:pt modelId="{70B462DC-30A1-4C4F-89E5-892D6C7172C4}" type="pres">
      <dgm:prSet presAssocID="{4158DAFC-21AD-4015-9043-F833A4B5FAAE}" presName="hierRoot4" presStyleCnt="0"/>
      <dgm:spPr/>
    </dgm:pt>
    <dgm:pt modelId="{F687215A-6E66-42E1-93F4-CF3554AE8790}" type="pres">
      <dgm:prSet presAssocID="{4158DAFC-21AD-4015-9043-F833A4B5FAAE}" presName="composite4" presStyleCnt="0"/>
      <dgm:spPr/>
    </dgm:pt>
    <dgm:pt modelId="{717454CE-82A1-4C0B-B6D3-AC15D9B40A58}" type="pres">
      <dgm:prSet presAssocID="{4158DAFC-21AD-4015-9043-F833A4B5FAAE}" presName="background4" presStyleLbl="node4" presStyleIdx="5" presStyleCnt="21"/>
      <dgm:spPr/>
    </dgm:pt>
    <dgm:pt modelId="{91407D54-D6AC-4121-8A69-B88E94B53E5A}" type="pres">
      <dgm:prSet presAssocID="{4158DAFC-21AD-4015-9043-F833A4B5FAAE}" presName="text4" presStyleLbl="fgAcc4" presStyleIdx="5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76EBE25-3AFA-48F9-A364-943CA044F96F}" type="pres">
      <dgm:prSet presAssocID="{4158DAFC-21AD-4015-9043-F833A4B5FAAE}" presName="hierChild5" presStyleCnt="0"/>
      <dgm:spPr/>
    </dgm:pt>
    <dgm:pt modelId="{F9A3EB27-A4E6-46F5-8E61-7D2A1DE32988}" type="pres">
      <dgm:prSet presAssocID="{372D8B9B-5071-4C78-B501-812BA527D105}" presName="Name23" presStyleLbl="parChTrans1D4" presStyleIdx="6" presStyleCnt="21"/>
      <dgm:spPr/>
      <dgm:t>
        <a:bodyPr/>
        <a:lstStyle/>
        <a:p>
          <a:endParaRPr lang="cs-CZ"/>
        </a:p>
      </dgm:t>
    </dgm:pt>
    <dgm:pt modelId="{EECFB157-E985-477B-944A-131764B98581}" type="pres">
      <dgm:prSet presAssocID="{F47D3B7E-D802-4FEE-821B-6BD19A6B75F3}" presName="hierRoot4" presStyleCnt="0"/>
      <dgm:spPr/>
    </dgm:pt>
    <dgm:pt modelId="{70938A82-3EB1-4192-AE4E-5561BD17980F}" type="pres">
      <dgm:prSet presAssocID="{F47D3B7E-D802-4FEE-821B-6BD19A6B75F3}" presName="composite4" presStyleCnt="0"/>
      <dgm:spPr/>
    </dgm:pt>
    <dgm:pt modelId="{EB7FF043-3F60-4551-A007-50400B542C89}" type="pres">
      <dgm:prSet presAssocID="{F47D3B7E-D802-4FEE-821B-6BD19A6B75F3}" presName="background4" presStyleLbl="node4" presStyleIdx="6" presStyleCnt="21"/>
      <dgm:spPr/>
    </dgm:pt>
    <dgm:pt modelId="{F65DFA6D-8E80-4CCE-95A5-4681AD396C2D}" type="pres">
      <dgm:prSet presAssocID="{F47D3B7E-D802-4FEE-821B-6BD19A6B75F3}" presName="text4" presStyleLbl="fgAcc4" presStyleIdx="6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BC9E73-4056-4477-847B-7969DF9C005F}" type="pres">
      <dgm:prSet presAssocID="{F47D3B7E-D802-4FEE-821B-6BD19A6B75F3}" presName="hierChild5" presStyleCnt="0"/>
      <dgm:spPr/>
    </dgm:pt>
    <dgm:pt modelId="{D08ED3F8-9C85-43D2-A298-12FCAD85DFA6}" type="pres">
      <dgm:prSet presAssocID="{731D01C1-4BE4-48CD-82F8-6A18707FFE21}" presName="Name23" presStyleLbl="parChTrans1D4" presStyleIdx="7" presStyleCnt="21"/>
      <dgm:spPr/>
      <dgm:t>
        <a:bodyPr/>
        <a:lstStyle/>
        <a:p>
          <a:endParaRPr lang="cs-CZ"/>
        </a:p>
      </dgm:t>
    </dgm:pt>
    <dgm:pt modelId="{3B347BC6-6356-490D-BDDC-9CB5AFEC3236}" type="pres">
      <dgm:prSet presAssocID="{FCBC74FC-6763-4582-B3E6-4DCB0AAFFD5D}" presName="hierRoot4" presStyleCnt="0"/>
      <dgm:spPr/>
    </dgm:pt>
    <dgm:pt modelId="{20D21AD2-DCF3-4969-9572-D8CBFAC03A88}" type="pres">
      <dgm:prSet presAssocID="{FCBC74FC-6763-4582-B3E6-4DCB0AAFFD5D}" presName="composite4" presStyleCnt="0"/>
      <dgm:spPr/>
    </dgm:pt>
    <dgm:pt modelId="{9409C06A-6B4A-4707-A4CB-7C700CDCD7EE}" type="pres">
      <dgm:prSet presAssocID="{FCBC74FC-6763-4582-B3E6-4DCB0AAFFD5D}" presName="background4" presStyleLbl="node4" presStyleIdx="7" presStyleCnt="21"/>
      <dgm:spPr/>
    </dgm:pt>
    <dgm:pt modelId="{BB801995-9070-4E1F-A976-A334A1CB9738}" type="pres">
      <dgm:prSet presAssocID="{FCBC74FC-6763-4582-B3E6-4DCB0AAFFD5D}" presName="text4" presStyleLbl="fgAcc4" presStyleIdx="7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654EA8-9787-46D7-BFD2-BA36692C0B9A}" type="pres">
      <dgm:prSet presAssocID="{FCBC74FC-6763-4582-B3E6-4DCB0AAFFD5D}" presName="hierChild5" presStyleCnt="0"/>
      <dgm:spPr/>
    </dgm:pt>
    <dgm:pt modelId="{89480877-4F44-4B5A-A37E-2958CAE3C290}" type="pres">
      <dgm:prSet presAssocID="{15C124E3-75A9-4EDF-BA56-66035EBC8CF5}" presName="Name23" presStyleLbl="parChTrans1D4" presStyleIdx="8" presStyleCnt="21"/>
      <dgm:spPr/>
      <dgm:t>
        <a:bodyPr/>
        <a:lstStyle/>
        <a:p>
          <a:endParaRPr lang="cs-CZ"/>
        </a:p>
      </dgm:t>
    </dgm:pt>
    <dgm:pt modelId="{0967AAFA-94B6-4E85-B2E2-72D65E017E1D}" type="pres">
      <dgm:prSet presAssocID="{66BF5D9E-33D7-44B1-8AA7-572101B7E2BF}" presName="hierRoot4" presStyleCnt="0"/>
      <dgm:spPr/>
    </dgm:pt>
    <dgm:pt modelId="{ABE599EB-87F8-4EE7-BF19-37631B0DC01B}" type="pres">
      <dgm:prSet presAssocID="{66BF5D9E-33D7-44B1-8AA7-572101B7E2BF}" presName="composite4" presStyleCnt="0"/>
      <dgm:spPr/>
    </dgm:pt>
    <dgm:pt modelId="{0E515E1E-B914-4B6E-8C6D-8929D1D7E4AC}" type="pres">
      <dgm:prSet presAssocID="{66BF5D9E-33D7-44B1-8AA7-572101B7E2BF}" presName="background4" presStyleLbl="node4" presStyleIdx="8" presStyleCnt="21"/>
      <dgm:spPr/>
    </dgm:pt>
    <dgm:pt modelId="{9B2F3CA1-2847-44D8-8254-EAAF88AE30A3}" type="pres">
      <dgm:prSet presAssocID="{66BF5D9E-33D7-44B1-8AA7-572101B7E2BF}" presName="text4" presStyleLbl="fgAcc4" presStyleIdx="8" presStyleCnt="21" custLinFactX="3740" custLinFactNeighborX="100000" custLinFactNeighborY="181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86ECC1B-479C-4007-8A98-2DD9C0953F59}" type="pres">
      <dgm:prSet presAssocID="{66BF5D9E-33D7-44B1-8AA7-572101B7E2BF}" presName="hierChild5" presStyleCnt="0"/>
      <dgm:spPr/>
    </dgm:pt>
    <dgm:pt modelId="{A3524330-37AD-48AE-AA90-1FDD17CC854A}" type="pres">
      <dgm:prSet presAssocID="{F00EB1B4-5F54-4B89-8C7E-7A0E8214BF1A}" presName="Name23" presStyleLbl="parChTrans1D4" presStyleIdx="9" presStyleCnt="21"/>
      <dgm:spPr/>
      <dgm:t>
        <a:bodyPr/>
        <a:lstStyle/>
        <a:p>
          <a:endParaRPr lang="cs-CZ"/>
        </a:p>
      </dgm:t>
    </dgm:pt>
    <dgm:pt modelId="{A9921DEB-337B-4EDA-B3A8-8FC609DA9A67}" type="pres">
      <dgm:prSet presAssocID="{884897D2-000D-4D18-B97E-8F3067A6F20D}" presName="hierRoot4" presStyleCnt="0"/>
      <dgm:spPr/>
    </dgm:pt>
    <dgm:pt modelId="{ACAE8C45-2278-468A-B6BD-F73134454867}" type="pres">
      <dgm:prSet presAssocID="{884897D2-000D-4D18-B97E-8F3067A6F20D}" presName="composite4" presStyleCnt="0"/>
      <dgm:spPr/>
    </dgm:pt>
    <dgm:pt modelId="{ADC19FE8-79C0-42F8-9503-D0610E59695B}" type="pres">
      <dgm:prSet presAssocID="{884897D2-000D-4D18-B97E-8F3067A6F20D}" presName="background4" presStyleLbl="node4" presStyleIdx="9" presStyleCnt="21"/>
      <dgm:spPr/>
    </dgm:pt>
    <dgm:pt modelId="{077D5F9E-4525-47D0-A07A-C99408FE3276}" type="pres">
      <dgm:prSet presAssocID="{884897D2-000D-4D18-B97E-8F3067A6F20D}" presName="text4" presStyleLbl="fgAcc4" presStyleIdx="9" presStyleCnt="21" custLinFactX="3740" custLinFactNeighborX="100000" custLinFactNeighborY="181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B1A2E64-BA2F-490F-A308-210AC10BCD75}" type="pres">
      <dgm:prSet presAssocID="{884897D2-000D-4D18-B97E-8F3067A6F20D}" presName="hierChild5" presStyleCnt="0"/>
      <dgm:spPr/>
    </dgm:pt>
    <dgm:pt modelId="{4FCC1676-6030-4153-A5D8-8D28E9BADC3E}" type="pres">
      <dgm:prSet presAssocID="{A3440D4E-F370-45CD-9977-8712C3742927}" presName="Name23" presStyleLbl="parChTrans1D4" presStyleIdx="10" presStyleCnt="21"/>
      <dgm:spPr/>
      <dgm:t>
        <a:bodyPr/>
        <a:lstStyle/>
        <a:p>
          <a:endParaRPr lang="cs-CZ"/>
        </a:p>
      </dgm:t>
    </dgm:pt>
    <dgm:pt modelId="{EAB29A65-56CC-4EB0-B0E0-15941443309D}" type="pres">
      <dgm:prSet presAssocID="{8241BA16-C695-44FC-A615-A3110077BA93}" presName="hierRoot4" presStyleCnt="0"/>
      <dgm:spPr/>
    </dgm:pt>
    <dgm:pt modelId="{FFA0CB0C-B8CE-4A2E-BB18-051A819E805E}" type="pres">
      <dgm:prSet presAssocID="{8241BA16-C695-44FC-A615-A3110077BA93}" presName="composite4" presStyleCnt="0"/>
      <dgm:spPr/>
    </dgm:pt>
    <dgm:pt modelId="{63912112-C04F-42DE-8125-F04A194BE982}" type="pres">
      <dgm:prSet presAssocID="{8241BA16-C695-44FC-A615-A3110077BA93}" presName="background4" presStyleLbl="node4" presStyleIdx="10" presStyleCnt="21"/>
      <dgm:spPr/>
    </dgm:pt>
    <dgm:pt modelId="{8008E50E-88B5-45ED-B341-CD87E9AEC11F}" type="pres">
      <dgm:prSet presAssocID="{8241BA16-C695-44FC-A615-A3110077BA93}" presName="text4" presStyleLbl="fgAcc4" presStyleIdx="10" presStyleCnt="21" custLinFactX="3740" custLinFactNeighborX="100000" custLinFactNeighborY="181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E3CF3FF-4B35-4122-8C27-6A7E16DEA502}" type="pres">
      <dgm:prSet presAssocID="{8241BA16-C695-44FC-A615-A3110077BA93}" presName="hierChild5" presStyleCnt="0"/>
      <dgm:spPr/>
    </dgm:pt>
    <dgm:pt modelId="{BA1DE39E-7048-454F-A267-A7175EBD0643}" type="pres">
      <dgm:prSet presAssocID="{10D720BD-212E-4CF2-9A72-A8ADC0752D38}" presName="Name10" presStyleLbl="parChTrans1D2" presStyleIdx="1" presStyleCnt="4"/>
      <dgm:spPr/>
      <dgm:t>
        <a:bodyPr/>
        <a:lstStyle/>
        <a:p>
          <a:endParaRPr lang="cs-CZ"/>
        </a:p>
      </dgm:t>
    </dgm:pt>
    <dgm:pt modelId="{78B43A5C-4D55-436B-8DCE-D5CF56FD2756}" type="pres">
      <dgm:prSet presAssocID="{09EC2D9B-A475-4B23-941A-703862B1FE6A}" presName="hierRoot2" presStyleCnt="0"/>
      <dgm:spPr/>
    </dgm:pt>
    <dgm:pt modelId="{2283BCC4-F2EA-4A12-921F-A321A1BA0C6F}" type="pres">
      <dgm:prSet presAssocID="{09EC2D9B-A475-4B23-941A-703862B1FE6A}" presName="composite2" presStyleCnt="0"/>
      <dgm:spPr/>
    </dgm:pt>
    <dgm:pt modelId="{B704C34D-BA6F-4091-8EEF-D6EE265A1C90}" type="pres">
      <dgm:prSet presAssocID="{09EC2D9B-A475-4B23-941A-703862B1FE6A}" presName="background2" presStyleLbl="node2" presStyleIdx="1" presStyleCnt="4"/>
      <dgm:spPr/>
    </dgm:pt>
    <dgm:pt modelId="{7D8BD049-7687-4BED-B1FB-874543F4E95D}" type="pres">
      <dgm:prSet presAssocID="{09EC2D9B-A475-4B23-941A-703862B1FE6A}" presName="text2" presStyleLbl="fgAcc2" presStyleIdx="1" presStyleCnt="4" custLinFactNeighborX="-13361" custLinFactNeighborY="144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AFB3A89-7440-43CF-960C-384CA9D46A60}" type="pres">
      <dgm:prSet presAssocID="{09EC2D9B-A475-4B23-941A-703862B1FE6A}" presName="hierChild3" presStyleCnt="0"/>
      <dgm:spPr/>
    </dgm:pt>
    <dgm:pt modelId="{5CF78D8A-DE87-43FB-9027-BB2D8E10CC8C}" type="pres">
      <dgm:prSet presAssocID="{8AB4A8D8-4F05-4C59-83A7-6B1E50BF8E20}" presName="Name10" presStyleLbl="parChTrans1D2" presStyleIdx="2" presStyleCnt="4"/>
      <dgm:spPr/>
      <dgm:t>
        <a:bodyPr/>
        <a:lstStyle/>
        <a:p>
          <a:endParaRPr lang="cs-CZ"/>
        </a:p>
      </dgm:t>
    </dgm:pt>
    <dgm:pt modelId="{04CE89F1-E061-46FC-97BE-88F92D274EE6}" type="pres">
      <dgm:prSet presAssocID="{76AD9A0D-8903-4DA9-ACDA-1607AFEE977C}" presName="hierRoot2" presStyleCnt="0"/>
      <dgm:spPr/>
    </dgm:pt>
    <dgm:pt modelId="{D1579EFF-4AF3-44F5-BC55-48E90B1A9BFA}" type="pres">
      <dgm:prSet presAssocID="{76AD9A0D-8903-4DA9-ACDA-1607AFEE977C}" presName="composite2" presStyleCnt="0"/>
      <dgm:spPr/>
    </dgm:pt>
    <dgm:pt modelId="{ACDA776A-BB15-4B15-B5EF-3DAFDF284148}" type="pres">
      <dgm:prSet presAssocID="{76AD9A0D-8903-4DA9-ACDA-1607AFEE977C}" presName="background2" presStyleLbl="node2" presStyleIdx="2" presStyleCnt="4"/>
      <dgm:spPr/>
    </dgm:pt>
    <dgm:pt modelId="{248D8455-FAF9-4954-8162-49803C97BFDA}" type="pres">
      <dgm:prSet presAssocID="{76AD9A0D-8903-4DA9-ACDA-1607AFEE977C}" presName="text2" presStyleLbl="fgAcc2" presStyleIdx="2" presStyleCnt="4" custLinFactNeighborX="-1504" custLinFactNeighborY="-675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698989A-9730-4FBF-AEFD-0E85299B8211}" type="pres">
      <dgm:prSet presAssocID="{76AD9A0D-8903-4DA9-ACDA-1607AFEE977C}" presName="hierChild3" presStyleCnt="0"/>
      <dgm:spPr/>
    </dgm:pt>
    <dgm:pt modelId="{EF110A10-DBE1-4736-A18F-80991B9CAC82}" type="pres">
      <dgm:prSet presAssocID="{A5EA0F4D-1A97-453D-BEA1-B266028B3E30}" presName="Name17" presStyleLbl="parChTrans1D3" presStyleIdx="1" presStyleCnt="6"/>
      <dgm:spPr/>
      <dgm:t>
        <a:bodyPr/>
        <a:lstStyle/>
        <a:p>
          <a:endParaRPr lang="cs-CZ"/>
        </a:p>
      </dgm:t>
    </dgm:pt>
    <dgm:pt modelId="{3E7F7F8A-C0CD-4014-ABD7-EEE320D34418}" type="pres">
      <dgm:prSet presAssocID="{A740F04D-1A45-4A26-9DD9-EE3E55FAE5B4}" presName="hierRoot3" presStyleCnt="0"/>
      <dgm:spPr/>
    </dgm:pt>
    <dgm:pt modelId="{6509DA0F-E96E-44D7-9E53-92EACA53ED33}" type="pres">
      <dgm:prSet presAssocID="{A740F04D-1A45-4A26-9DD9-EE3E55FAE5B4}" presName="composite3" presStyleCnt="0"/>
      <dgm:spPr/>
    </dgm:pt>
    <dgm:pt modelId="{F2B0AC67-5B73-456B-902A-4620AE7E42EE}" type="pres">
      <dgm:prSet presAssocID="{A740F04D-1A45-4A26-9DD9-EE3E55FAE5B4}" presName="background3" presStyleLbl="node3" presStyleIdx="1" presStyleCnt="6"/>
      <dgm:spPr/>
    </dgm:pt>
    <dgm:pt modelId="{0E6E6F1B-0F4A-4B10-A210-7A53DCBFC900}" type="pres">
      <dgm:prSet presAssocID="{A740F04D-1A45-4A26-9DD9-EE3E55FAE5B4}" presName="text3" presStyleLbl="fgAcc3" presStyleIdx="1" presStyleCnt="6" custLinFactNeighborX="66725" custLinFactNeighborY="41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E2CF22-E921-4CDE-BF97-A374A2EB6F08}" type="pres">
      <dgm:prSet presAssocID="{A740F04D-1A45-4A26-9DD9-EE3E55FAE5B4}" presName="hierChild4" presStyleCnt="0"/>
      <dgm:spPr/>
    </dgm:pt>
    <dgm:pt modelId="{0BCDEC2C-DFDF-4A89-8311-E2440C3CBE4C}" type="pres">
      <dgm:prSet presAssocID="{DC225D82-C080-40D3-B746-F9138DCA9396}" presName="Name23" presStyleLbl="parChTrans1D4" presStyleIdx="11" presStyleCnt="21"/>
      <dgm:spPr/>
      <dgm:t>
        <a:bodyPr/>
        <a:lstStyle/>
        <a:p>
          <a:endParaRPr lang="cs-CZ"/>
        </a:p>
      </dgm:t>
    </dgm:pt>
    <dgm:pt modelId="{F1640450-52EB-4AD3-B122-F8E7B83A5A26}" type="pres">
      <dgm:prSet presAssocID="{6DDA11F1-D242-42C3-9B54-422503430B9E}" presName="hierRoot4" presStyleCnt="0"/>
      <dgm:spPr/>
    </dgm:pt>
    <dgm:pt modelId="{D2FA1DF1-1208-42C8-A81A-08AD15338CAD}" type="pres">
      <dgm:prSet presAssocID="{6DDA11F1-D242-42C3-9B54-422503430B9E}" presName="composite4" presStyleCnt="0"/>
      <dgm:spPr/>
    </dgm:pt>
    <dgm:pt modelId="{95C1433E-1AA5-4CED-9F26-E773F3E1DEC4}" type="pres">
      <dgm:prSet presAssocID="{6DDA11F1-D242-42C3-9B54-422503430B9E}" presName="background4" presStyleLbl="node4" presStyleIdx="11" presStyleCnt="21"/>
      <dgm:spPr/>
    </dgm:pt>
    <dgm:pt modelId="{FD8DEE0E-AAD7-4FB1-987F-EF750A90BB2F}" type="pres">
      <dgm:prSet presAssocID="{6DDA11F1-D242-42C3-9B54-422503430B9E}" presName="text4" presStyleLbl="fgAcc4" presStyleIdx="11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3D42DEF-5A30-4CCE-B40D-8D17777A83A8}" type="pres">
      <dgm:prSet presAssocID="{6DDA11F1-D242-42C3-9B54-422503430B9E}" presName="hierChild5" presStyleCnt="0"/>
      <dgm:spPr/>
    </dgm:pt>
    <dgm:pt modelId="{F225CADD-E740-46DB-8D0A-EDD641CB2167}" type="pres">
      <dgm:prSet presAssocID="{711E3BFF-FA6C-45B7-8E02-5896146BD5DE}" presName="Name23" presStyleLbl="parChTrans1D4" presStyleIdx="12" presStyleCnt="21"/>
      <dgm:spPr/>
      <dgm:t>
        <a:bodyPr/>
        <a:lstStyle/>
        <a:p>
          <a:endParaRPr lang="cs-CZ"/>
        </a:p>
      </dgm:t>
    </dgm:pt>
    <dgm:pt modelId="{A1FA9C24-68B2-45A6-B0D1-FEF1F244086F}" type="pres">
      <dgm:prSet presAssocID="{8FC008DE-8814-4848-9A73-C6272EA295E1}" presName="hierRoot4" presStyleCnt="0"/>
      <dgm:spPr/>
    </dgm:pt>
    <dgm:pt modelId="{996FC7D0-7E82-49C7-983D-140B4B819DF7}" type="pres">
      <dgm:prSet presAssocID="{8FC008DE-8814-4848-9A73-C6272EA295E1}" presName="composite4" presStyleCnt="0"/>
      <dgm:spPr/>
    </dgm:pt>
    <dgm:pt modelId="{BB067D31-3E3F-4855-8FB6-B5EC971264A3}" type="pres">
      <dgm:prSet presAssocID="{8FC008DE-8814-4848-9A73-C6272EA295E1}" presName="background4" presStyleLbl="node4" presStyleIdx="12" presStyleCnt="21"/>
      <dgm:spPr/>
    </dgm:pt>
    <dgm:pt modelId="{C8A7F5F8-5879-44BA-BAA1-F878421A0FDC}" type="pres">
      <dgm:prSet presAssocID="{8FC008DE-8814-4848-9A73-C6272EA295E1}" presName="text4" presStyleLbl="fgAcc4" presStyleIdx="12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87C6A1-99D8-4186-AB39-0C66CCC91423}" type="pres">
      <dgm:prSet presAssocID="{8FC008DE-8814-4848-9A73-C6272EA295E1}" presName="hierChild5" presStyleCnt="0"/>
      <dgm:spPr/>
    </dgm:pt>
    <dgm:pt modelId="{4CF7D725-A326-4263-9D47-B3D2722E4BED}" type="pres">
      <dgm:prSet presAssocID="{5285BEE1-C155-429B-803A-1D72EF607AFC}" presName="Name17" presStyleLbl="parChTrans1D3" presStyleIdx="2" presStyleCnt="6"/>
      <dgm:spPr/>
      <dgm:t>
        <a:bodyPr/>
        <a:lstStyle/>
        <a:p>
          <a:endParaRPr lang="cs-CZ"/>
        </a:p>
      </dgm:t>
    </dgm:pt>
    <dgm:pt modelId="{8273CFCF-FA7F-4BEE-9F7F-32B4C9D1461D}" type="pres">
      <dgm:prSet presAssocID="{C9DCC2E5-8947-43C8-801C-FA191FE1BBAD}" presName="hierRoot3" presStyleCnt="0"/>
      <dgm:spPr/>
    </dgm:pt>
    <dgm:pt modelId="{BEA35BCF-0810-479B-9D30-E6BA93A1159B}" type="pres">
      <dgm:prSet presAssocID="{C9DCC2E5-8947-43C8-801C-FA191FE1BBAD}" presName="composite3" presStyleCnt="0"/>
      <dgm:spPr/>
    </dgm:pt>
    <dgm:pt modelId="{82E97B06-DD8A-4D7C-AD2D-F278D4925655}" type="pres">
      <dgm:prSet presAssocID="{C9DCC2E5-8947-43C8-801C-FA191FE1BBAD}" presName="background3" presStyleLbl="node3" presStyleIdx="2" presStyleCnt="6"/>
      <dgm:spPr/>
    </dgm:pt>
    <dgm:pt modelId="{4100F89E-12B1-45D8-AB6A-E4E0E6D90F22}" type="pres">
      <dgm:prSet presAssocID="{C9DCC2E5-8947-43C8-801C-FA191FE1BBAD}" presName="text3" presStyleLbl="fgAcc3" presStyleIdx="2" presStyleCnt="6" custLinFactX="14830" custLinFactNeighborX="100000" custLinFactNeighborY="-60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5C500D-AE01-472C-B81C-D5715C8A263F}" type="pres">
      <dgm:prSet presAssocID="{C9DCC2E5-8947-43C8-801C-FA191FE1BBAD}" presName="hierChild4" presStyleCnt="0"/>
      <dgm:spPr/>
    </dgm:pt>
    <dgm:pt modelId="{3D6D1685-32E7-4C8A-B7EA-83398F777C5A}" type="pres">
      <dgm:prSet presAssocID="{27EBC8F1-18BE-49C2-9363-E05C31DB935E}" presName="Name23" presStyleLbl="parChTrans1D4" presStyleIdx="13" presStyleCnt="21"/>
      <dgm:spPr/>
      <dgm:t>
        <a:bodyPr/>
        <a:lstStyle/>
        <a:p>
          <a:endParaRPr lang="cs-CZ"/>
        </a:p>
      </dgm:t>
    </dgm:pt>
    <dgm:pt modelId="{4B6CA364-C062-432B-9256-C39ABFC4DAB1}" type="pres">
      <dgm:prSet presAssocID="{AE1B44DC-8740-4A62-9F3B-CB9A15F5ECB3}" presName="hierRoot4" presStyleCnt="0"/>
      <dgm:spPr/>
    </dgm:pt>
    <dgm:pt modelId="{F4D4CDA5-32BF-4DF7-8C68-0181123CA22E}" type="pres">
      <dgm:prSet presAssocID="{AE1B44DC-8740-4A62-9F3B-CB9A15F5ECB3}" presName="composite4" presStyleCnt="0"/>
      <dgm:spPr/>
    </dgm:pt>
    <dgm:pt modelId="{FDA307F3-221B-42DB-9BF9-D6A50A97D266}" type="pres">
      <dgm:prSet presAssocID="{AE1B44DC-8740-4A62-9F3B-CB9A15F5ECB3}" presName="background4" presStyleLbl="node4" presStyleIdx="13" presStyleCnt="21"/>
      <dgm:spPr/>
    </dgm:pt>
    <dgm:pt modelId="{C77452A8-BE1E-4FD6-867F-EE1D8964DD40}" type="pres">
      <dgm:prSet presAssocID="{AE1B44DC-8740-4A62-9F3B-CB9A15F5ECB3}" presName="text4" presStyleLbl="fgAcc4" presStyleIdx="13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6BB196-979F-4017-A934-4887B0A05C3E}" type="pres">
      <dgm:prSet presAssocID="{AE1B44DC-8740-4A62-9F3B-CB9A15F5ECB3}" presName="hierChild5" presStyleCnt="0"/>
      <dgm:spPr/>
    </dgm:pt>
    <dgm:pt modelId="{932585E4-8DA5-4D9B-87A1-1C3BC662D5F5}" type="pres">
      <dgm:prSet presAssocID="{F6AA8BA5-E954-4B96-849C-627E921CCC66}" presName="Name23" presStyleLbl="parChTrans1D4" presStyleIdx="14" presStyleCnt="21"/>
      <dgm:spPr/>
      <dgm:t>
        <a:bodyPr/>
        <a:lstStyle/>
        <a:p>
          <a:endParaRPr lang="cs-CZ"/>
        </a:p>
      </dgm:t>
    </dgm:pt>
    <dgm:pt modelId="{F33B6587-EFC5-4479-BD63-C3D0230DCD9D}" type="pres">
      <dgm:prSet presAssocID="{EA97E4EC-0C5A-4BCD-B329-CF56E62CBBC6}" presName="hierRoot4" presStyleCnt="0"/>
      <dgm:spPr/>
    </dgm:pt>
    <dgm:pt modelId="{972E97AF-E23F-4C33-B34E-B1933EE89F3D}" type="pres">
      <dgm:prSet presAssocID="{EA97E4EC-0C5A-4BCD-B329-CF56E62CBBC6}" presName="composite4" presStyleCnt="0"/>
      <dgm:spPr/>
    </dgm:pt>
    <dgm:pt modelId="{2E80F437-FEF3-4A7C-AE7C-EA9267410606}" type="pres">
      <dgm:prSet presAssocID="{EA97E4EC-0C5A-4BCD-B329-CF56E62CBBC6}" presName="background4" presStyleLbl="node4" presStyleIdx="14" presStyleCnt="21"/>
      <dgm:spPr/>
    </dgm:pt>
    <dgm:pt modelId="{67B143C9-DA4F-444C-8C41-479650D91903}" type="pres">
      <dgm:prSet presAssocID="{EA97E4EC-0C5A-4BCD-B329-CF56E62CBBC6}" presName="text4" presStyleLbl="fgAcc4" presStyleIdx="14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2944CE5-493B-467A-AE57-5A678536D3A4}" type="pres">
      <dgm:prSet presAssocID="{EA97E4EC-0C5A-4BCD-B329-CF56E62CBBC6}" presName="hierChild5" presStyleCnt="0"/>
      <dgm:spPr/>
    </dgm:pt>
    <dgm:pt modelId="{A081CAD3-3891-4CCB-8309-84F783C7607B}" type="pres">
      <dgm:prSet presAssocID="{8DC545D5-4E42-4D61-B935-31F2E24EACC5}" presName="Name23" presStyleLbl="parChTrans1D4" presStyleIdx="15" presStyleCnt="21"/>
      <dgm:spPr/>
      <dgm:t>
        <a:bodyPr/>
        <a:lstStyle/>
        <a:p>
          <a:endParaRPr lang="cs-CZ"/>
        </a:p>
      </dgm:t>
    </dgm:pt>
    <dgm:pt modelId="{1DA29EEA-11D4-4EA6-A69E-534B15CAA79B}" type="pres">
      <dgm:prSet presAssocID="{C1D0D604-5435-4E08-92AB-BE4CDFBF25FA}" presName="hierRoot4" presStyleCnt="0"/>
      <dgm:spPr/>
    </dgm:pt>
    <dgm:pt modelId="{4D85EE58-59DA-428B-83C7-EFD68D476210}" type="pres">
      <dgm:prSet presAssocID="{C1D0D604-5435-4E08-92AB-BE4CDFBF25FA}" presName="composite4" presStyleCnt="0"/>
      <dgm:spPr/>
    </dgm:pt>
    <dgm:pt modelId="{6F80BD1E-2D56-4D0D-89A6-555829088781}" type="pres">
      <dgm:prSet presAssocID="{C1D0D604-5435-4E08-92AB-BE4CDFBF25FA}" presName="background4" presStyleLbl="node4" presStyleIdx="15" presStyleCnt="21"/>
      <dgm:spPr/>
    </dgm:pt>
    <dgm:pt modelId="{5EC1C636-4C61-48AD-9C13-DDFDDE4963F5}" type="pres">
      <dgm:prSet presAssocID="{C1D0D604-5435-4E08-92AB-BE4CDFBF25FA}" presName="text4" presStyleLbl="fgAcc4" presStyleIdx="15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3E3B89B-7392-4242-9F64-03DCBECF4EB1}" type="pres">
      <dgm:prSet presAssocID="{C1D0D604-5435-4E08-92AB-BE4CDFBF25FA}" presName="hierChild5" presStyleCnt="0"/>
      <dgm:spPr/>
    </dgm:pt>
    <dgm:pt modelId="{778C4DCB-5077-4444-A679-D6B3CF1B3AD0}" type="pres">
      <dgm:prSet presAssocID="{465BF197-016F-474F-A199-7750F0586DDA}" presName="Name23" presStyleLbl="parChTrans1D4" presStyleIdx="16" presStyleCnt="21"/>
      <dgm:spPr/>
      <dgm:t>
        <a:bodyPr/>
        <a:lstStyle/>
        <a:p>
          <a:endParaRPr lang="cs-CZ"/>
        </a:p>
      </dgm:t>
    </dgm:pt>
    <dgm:pt modelId="{1DC03E86-B898-4824-A6B5-3E230C4B9AD2}" type="pres">
      <dgm:prSet presAssocID="{D653B156-67BB-414B-AC48-18DEDB50B92F}" presName="hierRoot4" presStyleCnt="0"/>
      <dgm:spPr/>
    </dgm:pt>
    <dgm:pt modelId="{37A68AD1-77F1-413B-B3F9-9338872ECD10}" type="pres">
      <dgm:prSet presAssocID="{D653B156-67BB-414B-AC48-18DEDB50B92F}" presName="composite4" presStyleCnt="0"/>
      <dgm:spPr/>
    </dgm:pt>
    <dgm:pt modelId="{9087A0AB-6C48-4DE7-926B-4C19B11FE3D8}" type="pres">
      <dgm:prSet presAssocID="{D653B156-67BB-414B-AC48-18DEDB50B92F}" presName="background4" presStyleLbl="node4" presStyleIdx="16" presStyleCnt="21"/>
      <dgm:spPr/>
    </dgm:pt>
    <dgm:pt modelId="{7C1AE4B6-A661-4F9C-962C-C5E712DA4040}" type="pres">
      <dgm:prSet presAssocID="{D653B156-67BB-414B-AC48-18DEDB50B92F}" presName="text4" presStyleLbl="fgAcc4" presStyleIdx="16" presStyleCnt="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31C2F9-926C-4375-AA99-9B64E037A387}" type="pres">
      <dgm:prSet presAssocID="{D653B156-67BB-414B-AC48-18DEDB50B92F}" presName="hierChild5" presStyleCnt="0"/>
      <dgm:spPr/>
    </dgm:pt>
    <dgm:pt modelId="{EAAE044C-4B42-4B8E-A698-28F4102F6B1D}" type="pres">
      <dgm:prSet presAssocID="{5273473A-4B9B-499A-B9BE-9FEE4D864422}" presName="Name17" presStyleLbl="parChTrans1D3" presStyleIdx="3" presStyleCnt="6"/>
      <dgm:spPr/>
      <dgm:t>
        <a:bodyPr/>
        <a:lstStyle/>
        <a:p>
          <a:endParaRPr lang="cs-CZ"/>
        </a:p>
      </dgm:t>
    </dgm:pt>
    <dgm:pt modelId="{FE633BCA-1878-4DFE-8A73-7D7A095A0ACC}" type="pres">
      <dgm:prSet presAssocID="{86C40387-376C-4050-9217-E2FCD5F2313C}" presName="hierRoot3" presStyleCnt="0"/>
      <dgm:spPr/>
    </dgm:pt>
    <dgm:pt modelId="{A220CF05-4566-48CE-8251-B15373A34DA5}" type="pres">
      <dgm:prSet presAssocID="{86C40387-376C-4050-9217-E2FCD5F2313C}" presName="composite3" presStyleCnt="0"/>
      <dgm:spPr/>
    </dgm:pt>
    <dgm:pt modelId="{0E3534A5-7FCF-4E85-9CE2-F84B4F09B14C}" type="pres">
      <dgm:prSet presAssocID="{86C40387-376C-4050-9217-E2FCD5F2313C}" presName="background3" presStyleLbl="node3" presStyleIdx="3" presStyleCnt="6"/>
      <dgm:spPr/>
    </dgm:pt>
    <dgm:pt modelId="{92E12125-AFAD-4402-8B55-5D77608F7651}" type="pres">
      <dgm:prSet presAssocID="{86C40387-376C-4050-9217-E2FCD5F2313C}" presName="text3" presStyleLbl="fgAcc3" presStyleIdx="3" presStyleCnt="6" custLinFactX="46408" custLinFactY="31041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860396-6420-463B-A853-7CC3916E3A3C}" type="pres">
      <dgm:prSet presAssocID="{86C40387-376C-4050-9217-E2FCD5F2313C}" presName="hierChild4" presStyleCnt="0"/>
      <dgm:spPr/>
    </dgm:pt>
    <dgm:pt modelId="{A47ABFB0-9263-4C2B-A52C-6B0B68F351BC}" type="pres">
      <dgm:prSet presAssocID="{4D71F4B5-5FCB-4CC4-AD4D-7898A45C1BEB}" presName="Name17" presStyleLbl="parChTrans1D3" presStyleIdx="4" presStyleCnt="6"/>
      <dgm:spPr/>
      <dgm:t>
        <a:bodyPr/>
        <a:lstStyle/>
        <a:p>
          <a:endParaRPr lang="cs-CZ"/>
        </a:p>
      </dgm:t>
    </dgm:pt>
    <dgm:pt modelId="{744BE72D-EF28-40AA-9CC8-83CAD6D5BF52}" type="pres">
      <dgm:prSet presAssocID="{3A4EA702-C517-4285-8DFC-80A3E90B8916}" presName="hierRoot3" presStyleCnt="0"/>
      <dgm:spPr/>
    </dgm:pt>
    <dgm:pt modelId="{25897622-951F-41F0-ABE8-6DD38DA936FD}" type="pres">
      <dgm:prSet presAssocID="{3A4EA702-C517-4285-8DFC-80A3E90B8916}" presName="composite3" presStyleCnt="0"/>
      <dgm:spPr/>
    </dgm:pt>
    <dgm:pt modelId="{59460463-AD9E-4D4F-AFC6-152AFD9084DF}" type="pres">
      <dgm:prSet presAssocID="{3A4EA702-C517-4285-8DFC-80A3E90B8916}" presName="background3" presStyleLbl="node3" presStyleIdx="4" presStyleCnt="6"/>
      <dgm:spPr/>
    </dgm:pt>
    <dgm:pt modelId="{D7948007-1815-4569-81E6-FE54F7731905}" type="pres">
      <dgm:prSet presAssocID="{3A4EA702-C517-4285-8DFC-80A3E90B8916}" presName="text3" presStyleLbl="fgAcc3" presStyleIdx="4" presStyleCnt="6" custLinFactX="-1135" custLinFactY="49185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E5B317-10C0-4BAE-8962-F1C10DAB9F4F}" type="pres">
      <dgm:prSet presAssocID="{3A4EA702-C517-4285-8DFC-80A3E90B8916}" presName="hierChild4" presStyleCnt="0"/>
      <dgm:spPr/>
    </dgm:pt>
    <dgm:pt modelId="{E57B8935-C6CF-492D-8BB1-01035282C4C6}" type="pres">
      <dgm:prSet presAssocID="{15F81C65-03CA-4E35-BF5B-A09554F82B57}" presName="Name23" presStyleLbl="parChTrans1D4" presStyleIdx="17" presStyleCnt="21"/>
      <dgm:spPr/>
      <dgm:t>
        <a:bodyPr/>
        <a:lstStyle/>
        <a:p>
          <a:endParaRPr lang="cs-CZ"/>
        </a:p>
      </dgm:t>
    </dgm:pt>
    <dgm:pt modelId="{E6024933-20CA-49A2-93C0-DE6C88CB3097}" type="pres">
      <dgm:prSet presAssocID="{A209B05F-2366-4C3F-9D10-509F47F461AA}" presName="hierRoot4" presStyleCnt="0"/>
      <dgm:spPr/>
    </dgm:pt>
    <dgm:pt modelId="{2404F57E-AAE3-4E88-A5EF-0503E28E2FCF}" type="pres">
      <dgm:prSet presAssocID="{A209B05F-2366-4C3F-9D10-509F47F461AA}" presName="composite4" presStyleCnt="0"/>
      <dgm:spPr/>
    </dgm:pt>
    <dgm:pt modelId="{AC9C43FB-DC7E-4BE0-9F32-42979C4BE79D}" type="pres">
      <dgm:prSet presAssocID="{A209B05F-2366-4C3F-9D10-509F47F461AA}" presName="background4" presStyleLbl="node4" presStyleIdx="17" presStyleCnt="21"/>
      <dgm:spPr/>
    </dgm:pt>
    <dgm:pt modelId="{57C0E63C-5B14-4497-A004-1307C53DEF74}" type="pres">
      <dgm:prSet presAssocID="{A209B05F-2366-4C3F-9D10-509F47F461AA}" presName="text4" presStyleLbl="fgAcc4" presStyleIdx="17" presStyleCnt="21" custLinFactX="-1136" custLinFactY="4716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5FEC2A4-4C1E-4581-B50D-328CAA9DB936}" type="pres">
      <dgm:prSet presAssocID="{A209B05F-2366-4C3F-9D10-509F47F461AA}" presName="hierChild5" presStyleCnt="0"/>
      <dgm:spPr/>
    </dgm:pt>
    <dgm:pt modelId="{6D54F331-5DD7-4D4E-A0F8-09DBB516743D}" type="pres">
      <dgm:prSet presAssocID="{39A41844-EA3B-4C04-8B99-52726BFBB077}" presName="Name23" presStyleLbl="parChTrans1D4" presStyleIdx="18" presStyleCnt="21"/>
      <dgm:spPr/>
      <dgm:t>
        <a:bodyPr/>
        <a:lstStyle/>
        <a:p>
          <a:endParaRPr lang="cs-CZ"/>
        </a:p>
      </dgm:t>
    </dgm:pt>
    <dgm:pt modelId="{1337B83C-5F2C-4F00-8D11-03298726BFE7}" type="pres">
      <dgm:prSet presAssocID="{AD211D70-E6FF-42B1-AB59-CAC1FC27BD03}" presName="hierRoot4" presStyleCnt="0"/>
      <dgm:spPr/>
    </dgm:pt>
    <dgm:pt modelId="{7C474922-85AC-42A1-B9E5-87E1FC0F368A}" type="pres">
      <dgm:prSet presAssocID="{AD211D70-E6FF-42B1-AB59-CAC1FC27BD03}" presName="composite4" presStyleCnt="0"/>
      <dgm:spPr/>
    </dgm:pt>
    <dgm:pt modelId="{459CA12E-1CB9-4E37-A167-75555891BAD3}" type="pres">
      <dgm:prSet presAssocID="{AD211D70-E6FF-42B1-AB59-CAC1FC27BD03}" presName="background4" presStyleLbl="node4" presStyleIdx="18" presStyleCnt="21"/>
      <dgm:spPr/>
    </dgm:pt>
    <dgm:pt modelId="{DB389F71-F627-4F8F-B91D-8E78C1165C62}" type="pres">
      <dgm:prSet presAssocID="{AD211D70-E6FF-42B1-AB59-CAC1FC27BD03}" presName="text4" presStyleLbl="fgAcc4" presStyleIdx="18" presStyleCnt="21" custLinFactX="-1136" custLinFactY="49185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684E394-72AE-49E9-BBD8-48E418709562}" type="pres">
      <dgm:prSet presAssocID="{AD211D70-E6FF-42B1-AB59-CAC1FC27BD03}" presName="hierChild5" presStyleCnt="0"/>
      <dgm:spPr/>
    </dgm:pt>
    <dgm:pt modelId="{DFBDBE5B-8784-4F4D-987F-95EC95BDEFA9}" type="pres">
      <dgm:prSet presAssocID="{E32C4D58-E616-46AD-A8E8-97CAC68FAED4}" presName="Name23" presStyleLbl="parChTrans1D4" presStyleIdx="19" presStyleCnt="21"/>
      <dgm:spPr/>
      <dgm:t>
        <a:bodyPr/>
        <a:lstStyle/>
        <a:p>
          <a:endParaRPr lang="cs-CZ"/>
        </a:p>
      </dgm:t>
    </dgm:pt>
    <dgm:pt modelId="{AD30519C-CDBB-4B90-9419-3D5714F2182A}" type="pres">
      <dgm:prSet presAssocID="{233C5EA0-7A5F-43E7-B369-5EC945D6CB53}" presName="hierRoot4" presStyleCnt="0"/>
      <dgm:spPr/>
    </dgm:pt>
    <dgm:pt modelId="{FBB72A43-BABC-4B5F-9979-06BA272CBE1F}" type="pres">
      <dgm:prSet presAssocID="{233C5EA0-7A5F-43E7-B369-5EC945D6CB53}" presName="composite4" presStyleCnt="0"/>
      <dgm:spPr/>
    </dgm:pt>
    <dgm:pt modelId="{423619D7-B583-4C6C-AB0E-2A7F58A06B98}" type="pres">
      <dgm:prSet presAssocID="{233C5EA0-7A5F-43E7-B369-5EC945D6CB53}" presName="background4" presStyleLbl="node4" presStyleIdx="19" presStyleCnt="21"/>
      <dgm:spPr/>
    </dgm:pt>
    <dgm:pt modelId="{8FB2F16A-FB10-41E5-9D58-850EC3432850}" type="pres">
      <dgm:prSet presAssocID="{233C5EA0-7A5F-43E7-B369-5EC945D6CB53}" presName="text4" presStyleLbl="fgAcc4" presStyleIdx="19" presStyleCnt="21" custLinFactX="-1136" custLinFactY="512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5E716EC-CBB4-4634-AC77-B334B5D54767}" type="pres">
      <dgm:prSet presAssocID="{233C5EA0-7A5F-43E7-B369-5EC945D6CB53}" presName="hierChild5" presStyleCnt="0"/>
      <dgm:spPr/>
    </dgm:pt>
    <dgm:pt modelId="{51A73FEB-47F7-4114-963D-EB917EBE2229}" type="pres">
      <dgm:prSet presAssocID="{5D7E0173-62BE-4DF9-9FD7-6A3336F49A5B}" presName="Name23" presStyleLbl="parChTrans1D4" presStyleIdx="20" presStyleCnt="21"/>
      <dgm:spPr/>
      <dgm:t>
        <a:bodyPr/>
        <a:lstStyle/>
        <a:p>
          <a:endParaRPr lang="cs-CZ"/>
        </a:p>
      </dgm:t>
    </dgm:pt>
    <dgm:pt modelId="{0739068F-8013-4C27-9F0A-7636BB78ADDC}" type="pres">
      <dgm:prSet presAssocID="{87F6ACF1-4795-408F-A5BE-319C08FF1EEB}" presName="hierRoot4" presStyleCnt="0"/>
      <dgm:spPr/>
    </dgm:pt>
    <dgm:pt modelId="{FB148E2C-105B-4602-84E8-B97AB8A631DD}" type="pres">
      <dgm:prSet presAssocID="{87F6ACF1-4795-408F-A5BE-319C08FF1EEB}" presName="composite4" presStyleCnt="0"/>
      <dgm:spPr/>
    </dgm:pt>
    <dgm:pt modelId="{E239BA1A-7922-465A-B0F6-AE6C6DCAFF3D}" type="pres">
      <dgm:prSet presAssocID="{87F6ACF1-4795-408F-A5BE-319C08FF1EEB}" presName="background4" presStyleLbl="node4" presStyleIdx="20" presStyleCnt="21"/>
      <dgm:spPr/>
    </dgm:pt>
    <dgm:pt modelId="{4B28FBB2-F457-4186-A8CE-E85EE7F04EC2}" type="pres">
      <dgm:prSet presAssocID="{87F6ACF1-4795-408F-A5BE-319C08FF1EEB}" presName="text4" presStyleLbl="fgAcc4" presStyleIdx="20" presStyleCnt="21" custLinFactX="-1133" custLinFactY="4716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A0DCB85-306F-4479-B36F-4ADF80D8265F}" type="pres">
      <dgm:prSet presAssocID="{87F6ACF1-4795-408F-A5BE-319C08FF1EEB}" presName="hierChild5" presStyleCnt="0"/>
      <dgm:spPr/>
    </dgm:pt>
    <dgm:pt modelId="{BDC1B3A3-70AC-4EB8-9BC7-51E7CACADE92}" type="pres">
      <dgm:prSet presAssocID="{207D87CE-D5E0-46EC-BABE-DDF7222E79C1}" presName="Name17" presStyleLbl="parChTrans1D3" presStyleIdx="5" presStyleCnt="6"/>
      <dgm:spPr/>
      <dgm:t>
        <a:bodyPr/>
        <a:lstStyle/>
        <a:p>
          <a:endParaRPr lang="cs-CZ"/>
        </a:p>
      </dgm:t>
    </dgm:pt>
    <dgm:pt modelId="{7995B10D-C4A2-446E-8C17-6F424F11A8FA}" type="pres">
      <dgm:prSet presAssocID="{50D7147A-28FE-48C3-A594-BCF6B97E050A}" presName="hierRoot3" presStyleCnt="0"/>
      <dgm:spPr/>
    </dgm:pt>
    <dgm:pt modelId="{5D9A403B-637D-442F-80FF-1E6523785832}" type="pres">
      <dgm:prSet presAssocID="{50D7147A-28FE-48C3-A594-BCF6B97E050A}" presName="composite3" presStyleCnt="0"/>
      <dgm:spPr/>
    </dgm:pt>
    <dgm:pt modelId="{97D7773A-C446-424B-92F5-314D2A369FCC}" type="pres">
      <dgm:prSet presAssocID="{50D7147A-28FE-48C3-A594-BCF6B97E050A}" presName="background3" presStyleLbl="node3" presStyleIdx="5" presStyleCnt="6"/>
      <dgm:spPr/>
    </dgm:pt>
    <dgm:pt modelId="{AA1A82FF-9EF7-405D-B464-D4A22984138C}" type="pres">
      <dgm:prSet presAssocID="{50D7147A-28FE-48C3-A594-BCF6B97E050A}" presName="text3" presStyleLbl="fgAcc3" presStyleIdx="5" presStyleCnt="6" custLinFactNeighborX="-9704" custLinFactNeighborY="39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49B281-6586-4004-9409-F30080FDAF5D}" type="pres">
      <dgm:prSet presAssocID="{50D7147A-28FE-48C3-A594-BCF6B97E050A}" presName="hierChild4" presStyleCnt="0"/>
      <dgm:spPr/>
    </dgm:pt>
    <dgm:pt modelId="{57D174E8-0B06-4347-80C6-B7C1562E0D34}" type="pres">
      <dgm:prSet presAssocID="{97EBA71B-5A90-48F9-8756-FCE41242DA32}" presName="Name10" presStyleLbl="parChTrans1D2" presStyleIdx="3" presStyleCnt="4"/>
      <dgm:spPr/>
      <dgm:t>
        <a:bodyPr/>
        <a:lstStyle/>
        <a:p>
          <a:endParaRPr lang="cs-CZ"/>
        </a:p>
      </dgm:t>
    </dgm:pt>
    <dgm:pt modelId="{9D0E9678-FA70-4929-A84B-5643E4D55924}" type="pres">
      <dgm:prSet presAssocID="{1D57FE8D-260C-4660-85FD-C8DFC2349480}" presName="hierRoot2" presStyleCnt="0"/>
      <dgm:spPr/>
    </dgm:pt>
    <dgm:pt modelId="{DD0BDE73-79E2-4E5B-AA9D-3C96439E880D}" type="pres">
      <dgm:prSet presAssocID="{1D57FE8D-260C-4660-85FD-C8DFC2349480}" presName="composite2" presStyleCnt="0"/>
      <dgm:spPr/>
    </dgm:pt>
    <dgm:pt modelId="{AD1820CF-1DE5-4216-9975-7FF2AFB861AD}" type="pres">
      <dgm:prSet presAssocID="{1D57FE8D-260C-4660-85FD-C8DFC2349480}" presName="background2" presStyleLbl="node2" presStyleIdx="3" presStyleCnt="4"/>
      <dgm:spPr/>
    </dgm:pt>
    <dgm:pt modelId="{5068834D-1958-48D4-944F-B79B67C6F515}" type="pres">
      <dgm:prSet presAssocID="{1D57FE8D-260C-4660-85FD-C8DFC2349480}" presName="text2" presStyleLbl="fgAcc2" presStyleIdx="3" presStyleCnt="4" custLinFactNeighborX="21755" custLinFactNeighborY="-7660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808BB2F-2207-48AB-A120-8AC3BE0BAE8A}" type="pres">
      <dgm:prSet presAssocID="{1D57FE8D-260C-4660-85FD-C8DFC2349480}" presName="hierChild3" presStyleCnt="0"/>
      <dgm:spPr/>
    </dgm:pt>
  </dgm:ptLst>
  <dgm:cxnLst>
    <dgm:cxn modelId="{98E9263D-61BC-47D8-9BBB-261C068EFBAE}" srcId="{025B9B27-0F5C-432F-879D-8FEBFD07544A}" destId="{9D099452-4B21-486A-9CD1-283ADDB793E9}" srcOrd="0" destOrd="0" parTransId="{7FA2D809-8EAD-4D26-AEAE-7B7DC96290D4}" sibTransId="{A9A48E25-57F3-48D2-A6EC-174D62ACA680}"/>
    <dgm:cxn modelId="{D7A4B253-F4A5-4E60-A43F-E7A1A1C42D2D}" srcId="{76AD9A0D-8903-4DA9-ACDA-1607AFEE977C}" destId="{86C40387-376C-4050-9217-E2FCD5F2313C}" srcOrd="2" destOrd="0" parTransId="{5273473A-4B9B-499A-B9BE-9FEE4D864422}" sibTransId="{28AB2D8B-E021-4AC2-977A-31DC5CCABF8B}"/>
    <dgm:cxn modelId="{2A7D796B-8EA4-49EE-AF9B-553319623DD6}" type="presOf" srcId="{15C124E3-75A9-4EDF-BA56-66035EBC8CF5}" destId="{89480877-4F44-4B5A-A37E-2958CAE3C290}" srcOrd="0" destOrd="0" presId="urn:microsoft.com/office/officeart/2005/8/layout/hierarchy1"/>
    <dgm:cxn modelId="{4F0DEAE9-0331-44E6-B40E-46BAA45D4E45}" srcId="{CA0BCB81-2DC1-4797-9B36-067AF02DF8C1}" destId="{09EC2D9B-A475-4B23-941A-703862B1FE6A}" srcOrd="1" destOrd="0" parTransId="{10D720BD-212E-4CF2-9A72-A8ADC0752D38}" sibTransId="{1BC1F437-5ED1-461E-B7AC-C8EDE52ECA87}"/>
    <dgm:cxn modelId="{AD322814-C87C-4CA2-A4CE-B1AECCAC95E6}" srcId="{CA0BCB81-2DC1-4797-9B36-067AF02DF8C1}" destId="{C0FDBDDA-63F7-42D0-9B4C-4C6163BCFD3B}" srcOrd="0" destOrd="0" parTransId="{E5C5D022-7C88-4AC1-8883-ED2818CE687F}" sibTransId="{53BD8502-A883-489D-BDBA-BC884681ECF0}"/>
    <dgm:cxn modelId="{F321DF8D-EACE-42D4-B697-E118B2A13A97}" type="presOf" srcId="{DC225D82-C080-40D3-B746-F9138DCA9396}" destId="{0BCDEC2C-DFDF-4A89-8311-E2440C3CBE4C}" srcOrd="0" destOrd="0" presId="urn:microsoft.com/office/officeart/2005/8/layout/hierarchy1"/>
    <dgm:cxn modelId="{FBABF0FE-ECB7-400D-92EB-A5F08C07D0B0}" srcId="{CA0BCB81-2DC1-4797-9B36-067AF02DF8C1}" destId="{76AD9A0D-8903-4DA9-ACDA-1607AFEE977C}" srcOrd="2" destOrd="0" parTransId="{8AB4A8D8-4F05-4C59-83A7-6B1E50BF8E20}" sibTransId="{FEEF0EB8-2EBE-4863-A3A8-4DC2FCD4444F}"/>
    <dgm:cxn modelId="{AA5E897F-3DC0-4A7E-86F3-12F28C6A633C}" type="presOf" srcId="{884897D2-000D-4D18-B97E-8F3067A6F20D}" destId="{077D5F9E-4525-47D0-A07A-C99408FE3276}" srcOrd="0" destOrd="0" presId="urn:microsoft.com/office/officeart/2005/8/layout/hierarchy1"/>
    <dgm:cxn modelId="{D8F251EB-29F3-4B8C-8187-A6276A3A0EE2}" type="presOf" srcId="{3A4EA702-C517-4285-8DFC-80A3E90B8916}" destId="{D7948007-1815-4569-81E6-FE54F7731905}" srcOrd="0" destOrd="0" presId="urn:microsoft.com/office/officeart/2005/8/layout/hierarchy1"/>
    <dgm:cxn modelId="{C9DEFE80-A24E-43CC-AE8E-CDFE5CD38B02}" type="presOf" srcId="{731D01C1-4BE4-48CD-82F8-6A18707FFE21}" destId="{D08ED3F8-9C85-43D2-A298-12FCAD85DFA6}" srcOrd="0" destOrd="0" presId="urn:microsoft.com/office/officeart/2005/8/layout/hierarchy1"/>
    <dgm:cxn modelId="{B7D7D3BB-EB16-40EF-981F-91D6F09C87A0}" type="presOf" srcId="{AE1B44DC-8740-4A62-9F3B-CB9A15F5ECB3}" destId="{C77452A8-BE1E-4FD6-867F-EE1D8964DD40}" srcOrd="0" destOrd="0" presId="urn:microsoft.com/office/officeart/2005/8/layout/hierarchy1"/>
    <dgm:cxn modelId="{ECE9275C-6607-4FDB-845B-3CF36EEF4C60}" srcId="{76AD9A0D-8903-4DA9-ACDA-1607AFEE977C}" destId="{C9DCC2E5-8947-43C8-801C-FA191FE1BBAD}" srcOrd="1" destOrd="0" parTransId="{5285BEE1-C155-429B-803A-1D72EF607AFC}" sibTransId="{C609233B-4E63-46A8-8C9B-400D64D57151}"/>
    <dgm:cxn modelId="{FA21E36F-0862-477D-92CB-2D1349684C24}" type="presOf" srcId="{76AD9A0D-8903-4DA9-ACDA-1607AFEE977C}" destId="{248D8455-FAF9-4954-8162-49803C97BFDA}" srcOrd="0" destOrd="0" presId="urn:microsoft.com/office/officeart/2005/8/layout/hierarchy1"/>
    <dgm:cxn modelId="{406CA4C1-2598-4367-BE6C-CC02ADA55787}" type="presOf" srcId="{97EBA71B-5A90-48F9-8756-FCE41242DA32}" destId="{57D174E8-0B06-4347-80C6-B7C1562E0D34}" srcOrd="0" destOrd="0" presId="urn:microsoft.com/office/officeart/2005/8/layout/hierarchy1"/>
    <dgm:cxn modelId="{E86E5E11-81E8-4DF5-AA55-1C16A9D77797}" type="presOf" srcId="{A209B05F-2366-4C3F-9D10-509F47F461AA}" destId="{57C0E63C-5B14-4497-A004-1307C53DEF74}" srcOrd="0" destOrd="0" presId="urn:microsoft.com/office/officeart/2005/8/layout/hierarchy1"/>
    <dgm:cxn modelId="{5743344D-B9FC-4420-A387-7F0E02494E51}" srcId="{FCBC74FC-6763-4582-B3E6-4DCB0AAFFD5D}" destId="{66BF5D9E-33D7-44B1-8AA7-572101B7E2BF}" srcOrd="0" destOrd="0" parTransId="{15C124E3-75A9-4EDF-BA56-66035EBC8CF5}" sibTransId="{6D06852B-3408-46F4-B4B0-95F836A2F14C}"/>
    <dgm:cxn modelId="{55B0E834-E60C-42DA-812F-377691629DE0}" srcId="{D8832224-EF05-4C14-A2DB-59F35631F169}" destId="{F5A60258-1590-4910-A5E8-4D03AD4F089D}" srcOrd="0" destOrd="0" parTransId="{D254949C-D5E6-4F9F-8954-9F9BE58FF561}" sibTransId="{816BA128-1D81-404C-B355-DCD9E7379029}"/>
    <dgm:cxn modelId="{6C8B04CD-6BF7-4686-8410-041C0FCFF96A}" type="presOf" srcId="{A3440D4E-F370-45CD-9977-8712C3742927}" destId="{4FCC1676-6030-4153-A5D8-8D28E9BADC3E}" srcOrd="0" destOrd="0" presId="urn:microsoft.com/office/officeart/2005/8/layout/hierarchy1"/>
    <dgm:cxn modelId="{54A19AE6-DA35-4BD8-AE41-37E885A37355}" type="presOf" srcId="{9D099452-4B21-486A-9CD1-283ADDB793E9}" destId="{1832AE25-177B-4B8A-B2BC-5AEF4BF5F5B3}" srcOrd="0" destOrd="0" presId="urn:microsoft.com/office/officeart/2005/8/layout/hierarchy1"/>
    <dgm:cxn modelId="{66E1ED04-0884-4017-AFD7-7067AAF90BE7}" srcId="{F47D3B7E-D802-4FEE-821B-6BD19A6B75F3}" destId="{FCBC74FC-6763-4582-B3E6-4DCB0AAFFD5D}" srcOrd="0" destOrd="0" parTransId="{731D01C1-4BE4-48CD-82F8-6A18707FFE21}" sibTransId="{C70BF02D-928C-472F-B2B2-FABD2262B469}"/>
    <dgm:cxn modelId="{6E963B85-EEE8-4279-9296-FEB7B778BDDA}" type="presOf" srcId="{AB4D19BC-C02A-4CB7-B649-5D287E113417}" destId="{0FCE9130-73AA-4938-A4DA-8B245EA22091}" srcOrd="0" destOrd="0" presId="urn:microsoft.com/office/officeart/2005/8/layout/hierarchy1"/>
    <dgm:cxn modelId="{B86888AC-70D4-4983-B572-AFEB60E7B74F}" type="presOf" srcId="{5273473A-4B9B-499A-B9BE-9FEE4D864422}" destId="{EAAE044C-4B42-4B8E-A698-28F4102F6B1D}" srcOrd="0" destOrd="0" presId="urn:microsoft.com/office/officeart/2005/8/layout/hierarchy1"/>
    <dgm:cxn modelId="{DB2C1C0A-B701-4D44-9094-BB913DFDC164}" srcId="{F5A60258-1590-4910-A5E8-4D03AD4F089D}" destId="{025B9B27-0F5C-432F-879D-8FEBFD07544A}" srcOrd="0" destOrd="0" parTransId="{AB4D19BC-C02A-4CB7-B649-5D287E113417}" sibTransId="{019D79A5-5635-4AC8-9CB3-A42823101DE1}"/>
    <dgm:cxn modelId="{FF1BE6AC-E36F-4E72-8079-4EE1FFF97BB1}" type="presOf" srcId="{4D71F4B5-5FCB-4CC4-AD4D-7898A45C1BEB}" destId="{A47ABFB0-9263-4C2B-A52C-6B0B68F351BC}" srcOrd="0" destOrd="0" presId="urn:microsoft.com/office/officeart/2005/8/layout/hierarchy1"/>
    <dgm:cxn modelId="{7515C935-D9EC-41CD-8EF1-53842D4BF8D7}" type="presOf" srcId="{F47D3B7E-D802-4FEE-821B-6BD19A6B75F3}" destId="{F65DFA6D-8E80-4CCE-95A5-4681AD396C2D}" srcOrd="0" destOrd="0" presId="urn:microsoft.com/office/officeart/2005/8/layout/hierarchy1"/>
    <dgm:cxn modelId="{2E19CB52-F005-4A34-8F9D-D3D5F1EA96F8}" type="presOf" srcId="{66BF5D9E-33D7-44B1-8AA7-572101B7E2BF}" destId="{9B2F3CA1-2847-44D8-8254-EAAF88AE30A3}" srcOrd="0" destOrd="0" presId="urn:microsoft.com/office/officeart/2005/8/layout/hierarchy1"/>
    <dgm:cxn modelId="{9A9D1602-AB26-455C-83BE-2301D8AFB203}" type="presOf" srcId="{8241BA16-C695-44FC-A615-A3110077BA93}" destId="{8008E50E-88B5-45ED-B341-CD87E9AEC11F}" srcOrd="0" destOrd="0" presId="urn:microsoft.com/office/officeart/2005/8/layout/hierarchy1"/>
    <dgm:cxn modelId="{1ECEB818-BC7B-4F7A-8398-7E0C90797BA0}" type="presOf" srcId="{E5C5D022-7C88-4AC1-8883-ED2818CE687F}" destId="{0FDA4722-2ED2-40B0-A2C2-0EA74B1D4C6F}" srcOrd="0" destOrd="0" presId="urn:microsoft.com/office/officeart/2005/8/layout/hierarchy1"/>
    <dgm:cxn modelId="{69DDBB18-74C7-4FC9-97B0-3F9039668E31}" type="presOf" srcId="{7FA2D809-8EAD-4D26-AEAE-7B7DC96290D4}" destId="{39E4F0BD-F042-4255-9666-BF3610A0E8E2}" srcOrd="0" destOrd="0" presId="urn:microsoft.com/office/officeart/2005/8/layout/hierarchy1"/>
    <dgm:cxn modelId="{6F4C9F31-8639-4C20-A36D-F1A14D403811}" srcId="{C0FDBDDA-63F7-42D0-9B4C-4C6163BCFD3B}" destId="{A8BB9BD7-26D4-487A-A7FE-E666BFEECFB0}" srcOrd="0" destOrd="0" parTransId="{35952CCF-1D19-4249-8C4A-BCA4E1AAED43}" sibTransId="{E11660EC-BABC-44F1-B828-CE1007835660}"/>
    <dgm:cxn modelId="{BC331ABD-96D1-42C2-B708-9A526979CB51}" type="presOf" srcId="{CC399A9F-B409-4451-B604-4A0A5C0BACE0}" destId="{655A0C4E-BDCA-41AF-B0C0-396FF65D4D3E}" srcOrd="0" destOrd="0" presId="urn:microsoft.com/office/officeart/2005/8/layout/hierarchy1"/>
    <dgm:cxn modelId="{D79C5DD3-5C32-47E6-979F-724ADA8B0F22}" type="presOf" srcId="{C9504BD2-A6B5-4D2A-9DF1-57023F5DE78F}" destId="{AD83EB71-0B22-4BED-A331-F3CD819917E7}" srcOrd="0" destOrd="0" presId="urn:microsoft.com/office/officeart/2005/8/layout/hierarchy1"/>
    <dgm:cxn modelId="{5BBE642B-06D2-41D7-8D91-27FB47BB606D}" type="presOf" srcId="{372D8B9B-5071-4C78-B501-812BA527D105}" destId="{F9A3EB27-A4E6-46F5-8E61-7D2A1DE32988}" srcOrd="0" destOrd="0" presId="urn:microsoft.com/office/officeart/2005/8/layout/hierarchy1"/>
    <dgm:cxn modelId="{C2AEDEB3-59DA-475C-B6FA-83989078B662}" type="presOf" srcId="{A740F04D-1A45-4A26-9DD9-EE3E55FAE5B4}" destId="{0E6E6F1B-0F4A-4B10-A210-7A53DCBFC900}" srcOrd="0" destOrd="0" presId="urn:microsoft.com/office/officeart/2005/8/layout/hierarchy1"/>
    <dgm:cxn modelId="{B6F47CAB-E856-4449-B312-14497725DD0A}" srcId="{C9DCC2E5-8947-43C8-801C-FA191FE1BBAD}" destId="{AE1B44DC-8740-4A62-9F3B-CB9A15F5ECB3}" srcOrd="0" destOrd="0" parTransId="{27EBC8F1-18BE-49C2-9363-E05C31DB935E}" sibTransId="{C6B675EF-3CB0-4F59-8EB9-BC064BCC814B}"/>
    <dgm:cxn modelId="{BFC30C67-6259-425D-B6E6-B982F64307A5}" type="presOf" srcId="{D653B156-67BB-414B-AC48-18DEDB50B92F}" destId="{7C1AE4B6-A661-4F9C-962C-C5E712DA4040}" srcOrd="0" destOrd="0" presId="urn:microsoft.com/office/officeart/2005/8/layout/hierarchy1"/>
    <dgm:cxn modelId="{FAA2F1C5-E75D-47D4-8BC1-325EDD589FEC}" srcId="{6DDA11F1-D242-42C3-9B54-422503430B9E}" destId="{8FC008DE-8814-4848-9A73-C6272EA295E1}" srcOrd="0" destOrd="0" parTransId="{711E3BFF-FA6C-45B7-8E02-5896146BD5DE}" sibTransId="{6B6B1A22-1079-4E13-A667-2D38C97E1471}"/>
    <dgm:cxn modelId="{D08AE3EB-42B1-4AA3-85A6-9600F31B2DA4}" srcId="{A209B05F-2366-4C3F-9D10-509F47F461AA}" destId="{AD211D70-E6FF-42B1-AB59-CAC1FC27BD03}" srcOrd="0" destOrd="0" parTransId="{39A41844-EA3B-4C04-8B99-52726BFBB077}" sibTransId="{CBB8FB1E-B1DC-4DE3-A661-9BFF46C9908E}"/>
    <dgm:cxn modelId="{4579A130-D7A0-4EEB-B09C-B089D6F1ADD9}" type="presOf" srcId="{7CFBDD0D-1C47-4BEF-91BC-B2F329BDCFA0}" destId="{EDF0B068-8AA3-4DB4-95FE-D654962A4C2F}" srcOrd="0" destOrd="0" presId="urn:microsoft.com/office/officeart/2005/8/layout/hierarchy1"/>
    <dgm:cxn modelId="{B91FA5D9-8B40-4F2F-96F0-B2F3B2D9984C}" type="presOf" srcId="{F5A60258-1590-4910-A5E8-4D03AD4F089D}" destId="{FF08AA70-D8C7-4595-93E2-586BE96A799C}" srcOrd="0" destOrd="0" presId="urn:microsoft.com/office/officeart/2005/8/layout/hierarchy1"/>
    <dgm:cxn modelId="{2E2D0C64-3DDA-4185-98FD-BB41727728B0}" type="presOf" srcId="{35952CCF-1D19-4249-8C4A-BCA4E1AAED43}" destId="{9061C78B-44F8-4E62-BF0E-5A5474901896}" srcOrd="0" destOrd="0" presId="urn:microsoft.com/office/officeart/2005/8/layout/hierarchy1"/>
    <dgm:cxn modelId="{3C06C732-5914-428C-BA4B-EEB7FFDA5B4E}" srcId="{A740F04D-1A45-4A26-9DD9-EE3E55FAE5B4}" destId="{6DDA11F1-D242-42C3-9B54-422503430B9E}" srcOrd="0" destOrd="0" parTransId="{DC225D82-C080-40D3-B746-F9138DCA9396}" sibTransId="{6F49638B-9734-4336-A0D7-0069D067F728}"/>
    <dgm:cxn modelId="{E3DEB364-FB65-4E84-BFF8-DB7A989F6B39}" srcId="{76AD9A0D-8903-4DA9-ACDA-1607AFEE977C}" destId="{A740F04D-1A45-4A26-9DD9-EE3E55FAE5B4}" srcOrd="0" destOrd="0" parTransId="{A5EA0F4D-1A97-453D-BEA1-B266028B3E30}" sibTransId="{47B9FD6A-708C-48CD-BD83-5D772BF5BB75}"/>
    <dgm:cxn modelId="{785EF40B-97B4-4009-B56D-650719697D17}" srcId="{66BF5D9E-33D7-44B1-8AA7-572101B7E2BF}" destId="{884897D2-000D-4D18-B97E-8F3067A6F20D}" srcOrd="0" destOrd="0" parTransId="{F00EB1B4-5F54-4B89-8C7E-7A0E8214BF1A}" sibTransId="{2A9FA99B-79C5-4DB7-A6F4-D25392586BF9}"/>
    <dgm:cxn modelId="{8D682F39-5B05-4481-9896-A1E3FA10A32F}" type="presOf" srcId="{CA0BCB81-2DC1-4797-9B36-067AF02DF8C1}" destId="{14304823-2B70-4BD3-9F01-A0FCCD42FE38}" srcOrd="0" destOrd="0" presId="urn:microsoft.com/office/officeart/2005/8/layout/hierarchy1"/>
    <dgm:cxn modelId="{61CA1F0D-9789-4326-9B9C-48998A2F416E}" type="presOf" srcId="{15F81C65-03CA-4E35-BF5B-A09554F82B57}" destId="{E57B8935-C6CF-492D-8BB1-01035282C4C6}" srcOrd="0" destOrd="0" presId="urn:microsoft.com/office/officeart/2005/8/layout/hierarchy1"/>
    <dgm:cxn modelId="{C42E7063-23FE-4023-923A-703AD2E67533}" type="presOf" srcId="{8FC008DE-8814-4848-9A73-C6272EA295E1}" destId="{C8A7F5F8-5879-44BA-BAA1-F878421A0FDC}" srcOrd="0" destOrd="0" presId="urn:microsoft.com/office/officeart/2005/8/layout/hierarchy1"/>
    <dgm:cxn modelId="{D853448E-5DC6-4EB0-BAC1-887C5056DE2E}" type="presOf" srcId="{C0FDBDDA-63F7-42D0-9B4C-4C6163BCFD3B}" destId="{7E772B0D-84E0-40FF-AC77-A9E7FD564812}" srcOrd="0" destOrd="0" presId="urn:microsoft.com/office/officeart/2005/8/layout/hierarchy1"/>
    <dgm:cxn modelId="{12A0C82B-2707-49AE-A716-BBF788AD1C5D}" type="presOf" srcId="{025B9B27-0F5C-432F-879D-8FEBFD07544A}" destId="{C14B5BBA-628D-48E7-A69D-9214D4E8D2EA}" srcOrd="0" destOrd="0" presId="urn:microsoft.com/office/officeart/2005/8/layout/hierarchy1"/>
    <dgm:cxn modelId="{F510D976-9A58-4771-979F-BD4597C90C3B}" srcId="{C1D0D604-5435-4E08-92AB-BE4CDFBF25FA}" destId="{D653B156-67BB-414B-AC48-18DEDB50B92F}" srcOrd="0" destOrd="0" parTransId="{465BF197-016F-474F-A199-7750F0586DDA}" sibTransId="{04B24DAA-D4AB-4FD7-B3F2-721B273D6DD5}"/>
    <dgm:cxn modelId="{719812E9-787D-4A30-AEBB-1655A76F3E9B}" type="presOf" srcId="{8AB4A8D8-4F05-4C59-83A7-6B1E50BF8E20}" destId="{5CF78D8A-DE87-43FB-9027-BB2D8E10CC8C}" srcOrd="0" destOrd="0" presId="urn:microsoft.com/office/officeart/2005/8/layout/hierarchy1"/>
    <dgm:cxn modelId="{453B28D5-B8FC-4381-9678-A541E716583F}" type="presOf" srcId="{1D57FE8D-260C-4660-85FD-C8DFC2349480}" destId="{5068834D-1958-48D4-944F-B79B67C6F515}" srcOrd="0" destOrd="0" presId="urn:microsoft.com/office/officeart/2005/8/layout/hierarchy1"/>
    <dgm:cxn modelId="{531E183A-FB33-4E52-9C8C-8D2F82DAD378}" type="presOf" srcId="{711E3BFF-FA6C-45B7-8E02-5896146BD5DE}" destId="{F225CADD-E740-46DB-8D0A-EDD641CB2167}" srcOrd="0" destOrd="0" presId="urn:microsoft.com/office/officeart/2005/8/layout/hierarchy1"/>
    <dgm:cxn modelId="{F1538DEB-6B1F-406F-83D9-9527BC90B4BE}" srcId="{3A4EA702-C517-4285-8DFC-80A3E90B8916}" destId="{A209B05F-2366-4C3F-9D10-509F47F461AA}" srcOrd="0" destOrd="0" parTransId="{15F81C65-03CA-4E35-BF5B-A09554F82B57}" sibTransId="{D22A684D-D3FC-45C6-846C-E26432284971}"/>
    <dgm:cxn modelId="{26CA9AA5-B699-4743-A826-2B5752E1FC28}" type="presOf" srcId="{86C40387-376C-4050-9217-E2FCD5F2313C}" destId="{92E12125-AFAD-4402-8B55-5D77608F7651}" srcOrd="0" destOrd="0" presId="urn:microsoft.com/office/officeart/2005/8/layout/hierarchy1"/>
    <dgm:cxn modelId="{07DEE102-159A-4DE5-A505-2FC26EB15406}" type="presOf" srcId="{09EC2D9B-A475-4B23-941A-703862B1FE6A}" destId="{7D8BD049-7687-4BED-B1FB-874543F4E95D}" srcOrd="0" destOrd="0" presId="urn:microsoft.com/office/officeart/2005/8/layout/hierarchy1"/>
    <dgm:cxn modelId="{01253F97-7816-4327-934F-E5994BBAB681}" type="presOf" srcId="{AD211D70-E6FF-42B1-AB59-CAC1FC27BD03}" destId="{DB389F71-F627-4F8F-B91D-8E78C1165C62}" srcOrd="0" destOrd="0" presId="urn:microsoft.com/office/officeart/2005/8/layout/hierarchy1"/>
    <dgm:cxn modelId="{FB465198-D818-4A6B-9FAF-DB2267991BBB}" srcId="{A8BB9BD7-26D4-487A-A7FE-E666BFEECFB0}" destId="{C9504BD2-A6B5-4D2A-9DF1-57023F5DE78F}" srcOrd="0" destOrd="0" parTransId="{7CFBDD0D-1C47-4BEF-91BC-B2F329BDCFA0}" sibTransId="{315881B4-A0D9-496B-A58D-661C32DC97FE}"/>
    <dgm:cxn modelId="{11942D50-7900-4CF1-88C4-788308C87010}" type="presOf" srcId="{D254949C-D5E6-4F9F-8954-9F9BE58FF561}" destId="{311F97C6-5E42-4297-B8FD-FC57B024FDB7}" srcOrd="0" destOrd="0" presId="urn:microsoft.com/office/officeart/2005/8/layout/hierarchy1"/>
    <dgm:cxn modelId="{3AD9CF03-A9A2-40F0-AED9-A9D5D7599798}" srcId="{AD211D70-E6FF-42B1-AB59-CAC1FC27BD03}" destId="{233C5EA0-7A5F-43E7-B369-5EC945D6CB53}" srcOrd="0" destOrd="0" parTransId="{E32C4D58-E616-46AD-A8E8-97CAC68FAED4}" sibTransId="{1B9BCA91-E616-4FD9-9499-C2BB9A5B7FC6}"/>
    <dgm:cxn modelId="{60366570-587F-47C5-80F0-EC78CA0B75FB}" type="presOf" srcId="{F6AA8BA5-E954-4B96-849C-627E921CCC66}" destId="{932585E4-8DA5-4D9B-87A1-1C3BC662D5F5}" srcOrd="0" destOrd="0" presId="urn:microsoft.com/office/officeart/2005/8/layout/hierarchy1"/>
    <dgm:cxn modelId="{8669AB3C-6A68-48E2-8B96-C0B918875881}" type="presOf" srcId="{5D7E0173-62BE-4DF9-9FD7-6A3336F49A5B}" destId="{51A73FEB-47F7-4114-963D-EB917EBE2229}" srcOrd="0" destOrd="0" presId="urn:microsoft.com/office/officeart/2005/8/layout/hierarchy1"/>
    <dgm:cxn modelId="{50D78CC9-3325-4DAF-AF11-283A74F7C1FE}" srcId="{4158DAFC-21AD-4015-9043-F833A4B5FAAE}" destId="{F47D3B7E-D802-4FEE-821B-6BD19A6B75F3}" srcOrd="0" destOrd="0" parTransId="{372D8B9B-5071-4C78-B501-812BA527D105}" sibTransId="{4E960393-D1B0-4B54-88BB-F9650F0EAB56}"/>
    <dgm:cxn modelId="{CDD5D571-0E39-43FD-AEA4-9D8A2F3A6AC4}" type="presOf" srcId="{27EBC8F1-18BE-49C2-9363-E05C31DB935E}" destId="{3D6D1685-32E7-4C8A-B7EA-83398F777C5A}" srcOrd="0" destOrd="0" presId="urn:microsoft.com/office/officeart/2005/8/layout/hierarchy1"/>
    <dgm:cxn modelId="{F8FC7C1B-2FD7-4852-80EC-66CB9B80289A}" type="presOf" srcId="{10D720BD-212E-4CF2-9A72-A8ADC0752D38}" destId="{BA1DE39E-7048-454F-A267-A7175EBD0643}" srcOrd="0" destOrd="0" presId="urn:microsoft.com/office/officeart/2005/8/layout/hierarchy1"/>
    <dgm:cxn modelId="{0240E39A-F130-44AC-8E38-1F791997543B}" srcId="{C9504BD2-A6B5-4D2A-9DF1-57023F5DE78F}" destId="{D8832224-EF05-4C14-A2DB-59F35631F169}" srcOrd="0" destOrd="0" parTransId="{AC592221-E33A-40CD-BE9D-29FC66F776B4}" sibTransId="{0DC9CFB7-B8CE-45D4-A5EE-1156DF6FFA61}"/>
    <dgm:cxn modelId="{287975CF-50B5-4B58-AD52-7B5FB4CFD851}" srcId="{AE1B44DC-8740-4A62-9F3B-CB9A15F5ECB3}" destId="{EA97E4EC-0C5A-4BCD-B329-CF56E62CBBC6}" srcOrd="0" destOrd="0" parTransId="{F6AA8BA5-E954-4B96-849C-627E921CCC66}" sibTransId="{F5107B97-597D-4EC1-9710-0C9068CEC5A9}"/>
    <dgm:cxn modelId="{65BF6C8B-2241-4277-B2EB-F04416902026}" srcId="{233C5EA0-7A5F-43E7-B369-5EC945D6CB53}" destId="{87F6ACF1-4795-408F-A5BE-319C08FF1EEB}" srcOrd="0" destOrd="0" parTransId="{5D7E0173-62BE-4DF9-9FD7-6A3336F49A5B}" sibTransId="{25749CC9-66A8-482E-B8B2-6FCB1555B78E}"/>
    <dgm:cxn modelId="{6828B7EE-E9DC-4E7C-99E6-7576870687A5}" srcId="{EA97E4EC-0C5A-4BCD-B329-CF56E62CBBC6}" destId="{C1D0D604-5435-4E08-92AB-BE4CDFBF25FA}" srcOrd="0" destOrd="0" parTransId="{8DC545D5-4E42-4D61-B935-31F2E24EACC5}" sibTransId="{E4DC8958-2F1B-4DFE-B08B-14F9ECE542AB}"/>
    <dgm:cxn modelId="{D3524C72-1C9F-43D4-ACC7-C93CEB0245C0}" type="presOf" srcId="{F00EB1B4-5F54-4B89-8C7E-7A0E8214BF1A}" destId="{A3524330-37AD-48AE-AA90-1FDD17CC854A}" srcOrd="0" destOrd="0" presId="urn:microsoft.com/office/officeart/2005/8/layout/hierarchy1"/>
    <dgm:cxn modelId="{C57218E2-DCBE-467A-B8D7-1972C9264113}" type="presOf" srcId="{C77C8E15-9AC3-46E0-B2AA-2E4DC3A0A2BA}" destId="{D12A76B6-FA3C-476B-BB3E-C5C0A0AC9955}" srcOrd="0" destOrd="0" presId="urn:microsoft.com/office/officeart/2005/8/layout/hierarchy1"/>
    <dgm:cxn modelId="{01DAA53C-D08B-4558-A889-F05A37F8731D}" srcId="{9D099452-4B21-486A-9CD1-283ADDB793E9}" destId="{4158DAFC-21AD-4015-9043-F833A4B5FAAE}" srcOrd="0" destOrd="0" parTransId="{C77C8E15-9AC3-46E0-B2AA-2E4DC3A0A2BA}" sibTransId="{B75783F3-1E63-4F47-BE36-3E72AC63FE77}"/>
    <dgm:cxn modelId="{DE79F8D9-6BF8-48F9-9769-75CBDE23882F}" type="presOf" srcId="{C9DCC2E5-8947-43C8-801C-FA191FE1BBAD}" destId="{4100F89E-12B1-45D8-AB6A-E4E0E6D90F22}" srcOrd="0" destOrd="0" presId="urn:microsoft.com/office/officeart/2005/8/layout/hierarchy1"/>
    <dgm:cxn modelId="{CAD75F0B-5858-4205-8A61-451BB382A17B}" srcId="{76AD9A0D-8903-4DA9-ACDA-1607AFEE977C}" destId="{50D7147A-28FE-48C3-A594-BCF6B97E050A}" srcOrd="4" destOrd="0" parTransId="{207D87CE-D5E0-46EC-BABE-DDF7222E79C1}" sibTransId="{3ED0235C-50AE-4470-93DE-42DCDDB35225}"/>
    <dgm:cxn modelId="{9B1CA231-9BA6-4466-BC1C-6A3AC01466CE}" type="presOf" srcId="{D8832224-EF05-4C14-A2DB-59F35631F169}" destId="{57057AB8-3BDA-468C-8675-82F000E6724C}" srcOrd="0" destOrd="0" presId="urn:microsoft.com/office/officeart/2005/8/layout/hierarchy1"/>
    <dgm:cxn modelId="{42AEC974-8A40-4FA7-BD15-F8520935ABDD}" type="presOf" srcId="{EA97E4EC-0C5A-4BCD-B329-CF56E62CBBC6}" destId="{67B143C9-DA4F-444C-8C41-479650D91903}" srcOrd="0" destOrd="0" presId="urn:microsoft.com/office/officeart/2005/8/layout/hierarchy1"/>
    <dgm:cxn modelId="{8240C68F-2C05-41C1-9537-624F1F145C10}" srcId="{CA0BCB81-2DC1-4797-9B36-067AF02DF8C1}" destId="{1D57FE8D-260C-4660-85FD-C8DFC2349480}" srcOrd="3" destOrd="0" parTransId="{97EBA71B-5A90-48F9-8756-FCE41242DA32}" sibTransId="{C524E566-B963-4783-A7F4-0A51078F8A3E}"/>
    <dgm:cxn modelId="{91FB3E6D-C7E1-4612-BBAB-2AC74A9BC04F}" type="presOf" srcId="{50D7147A-28FE-48C3-A594-BCF6B97E050A}" destId="{AA1A82FF-9EF7-405D-B464-D4A22984138C}" srcOrd="0" destOrd="0" presId="urn:microsoft.com/office/officeart/2005/8/layout/hierarchy1"/>
    <dgm:cxn modelId="{C3368E0F-3345-4F2A-86F7-95A1B95EA8C5}" type="presOf" srcId="{FCBC74FC-6763-4582-B3E6-4DCB0AAFFD5D}" destId="{BB801995-9070-4E1F-A976-A334A1CB9738}" srcOrd="0" destOrd="0" presId="urn:microsoft.com/office/officeart/2005/8/layout/hierarchy1"/>
    <dgm:cxn modelId="{71FD270F-42BD-4187-B905-F284E3D61E01}" type="presOf" srcId="{C1D0D604-5435-4E08-92AB-BE4CDFBF25FA}" destId="{5EC1C636-4C61-48AD-9C13-DDFDDE4963F5}" srcOrd="0" destOrd="0" presId="urn:microsoft.com/office/officeart/2005/8/layout/hierarchy1"/>
    <dgm:cxn modelId="{AB37C907-C359-411F-883E-ED3220D8E0C9}" srcId="{CC399A9F-B409-4451-B604-4A0A5C0BACE0}" destId="{CA0BCB81-2DC1-4797-9B36-067AF02DF8C1}" srcOrd="0" destOrd="0" parTransId="{1BFB2CF6-724A-4006-A28B-2B4CA75C0D21}" sibTransId="{1B637C94-4711-4C44-9A84-8FC61553AF7B}"/>
    <dgm:cxn modelId="{7569C776-6364-4686-A657-01ABB278F29E}" srcId="{76AD9A0D-8903-4DA9-ACDA-1607AFEE977C}" destId="{3A4EA702-C517-4285-8DFC-80A3E90B8916}" srcOrd="3" destOrd="0" parTransId="{4D71F4B5-5FCB-4CC4-AD4D-7898A45C1BEB}" sibTransId="{69328CEB-8548-4106-B262-3485654DD31C}"/>
    <dgm:cxn modelId="{F23951AA-43FE-4A57-86E3-BACE2A2D1423}" type="presOf" srcId="{A8BB9BD7-26D4-487A-A7FE-E666BFEECFB0}" destId="{75A31703-B8D7-4DBB-A3A9-C232153284D6}" srcOrd="0" destOrd="0" presId="urn:microsoft.com/office/officeart/2005/8/layout/hierarchy1"/>
    <dgm:cxn modelId="{53E34B6C-AA7D-4CEF-B25E-44F1A415DC61}" type="presOf" srcId="{A5EA0F4D-1A97-453D-BEA1-B266028B3E30}" destId="{EF110A10-DBE1-4736-A18F-80991B9CAC82}" srcOrd="0" destOrd="0" presId="urn:microsoft.com/office/officeart/2005/8/layout/hierarchy1"/>
    <dgm:cxn modelId="{709821FC-9BFC-4F42-8285-7BCF556BDB9D}" type="presOf" srcId="{AC592221-E33A-40CD-BE9D-29FC66F776B4}" destId="{54205B23-8DCA-485A-B379-6A956C2899AD}" srcOrd="0" destOrd="0" presId="urn:microsoft.com/office/officeart/2005/8/layout/hierarchy1"/>
    <dgm:cxn modelId="{C56E60EA-A07A-4952-AF00-91F3B4FDB42D}" type="presOf" srcId="{4158DAFC-21AD-4015-9043-F833A4B5FAAE}" destId="{91407D54-D6AC-4121-8A69-B88E94B53E5A}" srcOrd="0" destOrd="0" presId="urn:microsoft.com/office/officeart/2005/8/layout/hierarchy1"/>
    <dgm:cxn modelId="{01A383C5-9D31-405D-9E02-4DAEBAE58C82}" type="presOf" srcId="{6DDA11F1-D242-42C3-9B54-422503430B9E}" destId="{FD8DEE0E-AAD7-4FB1-987F-EF750A90BB2F}" srcOrd="0" destOrd="0" presId="urn:microsoft.com/office/officeart/2005/8/layout/hierarchy1"/>
    <dgm:cxn modelId="{156D4888-2287-4266-9E4E-3AC1870A2CE2}" type="presOf" srcId="{87F6ACF1-4795-408F-A5BE-319C08FF1EEB}" destId="{4B28FBB2-F457-4186-A8CE-E85EE7F04EC2}" srcOrd="0" destOrd="0" presId="urn:microsoft.com/office/officeart/2005/8/layout/hierarchy1"/>
    <dgm:cxn modelId="{D4E2D31E-8362-46F9-BA12-28930ACD2D8C}" type="presOf" srcId="{207D87CE-D5E0-46EC-BABE-DDF7222E79C1}" destId="{BDC1B3A3-70AC-4EB8-9BC7-51E7CACADE92}" srcOrd="0" destOrd="0" presId="urn:microsoft.com/office/officeart/2005/8/layout/hierarchy1"/>
    <dgm:cxn modelId="{856458FF-8A6D-4055-A3FD-1D1E5F0B276A}" srcId="{884897D2-000D-4D18-B97E-8F3067A6F20D}" destId="{8241BA16-C695-44FC-A615-A3110077BA93}" srcOrd="0" destOrd="0" parTransId="{A3440D4E-F370-45CD-9977-8712C3742927}" sibTransId="{7EC02CC1-9382-42E1-8111-8A5AF6D12A15}"/>
    <dgm:cxn modelId="{0BC49E0D-C9C4-4908-B854-5689484C53AD}" type="presOf" srcId="{465BF197-016F-474F-A199-7750F0586DDA}" destId="{778C4DCB-5077-4444-A679-D6B3CF1B3AD0}" srcOrd="0" destOrd="0" presId="urn:microsoft.com/office/officeart/2005/8/layout/hierarchy1"/>
    <dgm:cxn modelId="{B76EF60E-58B9-4B76-8593-86965EA7D360}" type="presOf" srcId="{E32C4D58-E616-46AD-A8E8-97CAC68FAED4}" destId="{DFBDBE5B-8784-4F4D-987F-95EC95BDEFA9}" srcOrd="0" destOrd="0" presId="urn:microsoft.com/office/officeart/2005/8/layout/hierarchy1"/>
    <dgm:cxn modelId="{93C2A086-9ED9-41BA-8EF2-2CFAA1C198A8}" type="presOf" srcId="{8DC545D5-4E42-4D61-B935-31F2E24EACC5}" destId="{A081CAD3-3891-4CCB-8309-84F783C7607B}" srcOrd="0" destOrd="0" presId="urn:microsoft.com/office/officeart/2005/8/layout/hierarchy1"/>
    <dgm:cxn modelId="{026CF520-5956-48D2-9FD1-69305F1C8D9B}" type="presOf" srcId="{39A41844-EA3B-4C04-8B99-52726BFBB077}" destId="{6D54F331-5DD7-4D4E-A0F8-09DBB516743D}" srcOrd="0" destOrd="0" presId="urn:microsoft.com/office/officeart/2005/8/layout/hierarchy1"/>
    <dgm:cxn modelId="{7E20307E-8154-4BDA-B1E7-3CF45680FEB3}" type="presOf" srcId="{5285BEE1-C155-429B-803A-1D72EF607AFC}" destId="{4CF7D725-A326-4263-9D47-B3D2722E4BED}" srcOrd="0" destOrd="0" presId="urn:microsoft.com/office/officeart/2005/8/layout/hierarchy1"/>
    <dgm:cxn modelId="{E96CD4B2-B19C-4C7E-A24D-A8E5F7E12479}" type="presOf" srcId="{233C5EA0-7A5F-43E7-B369-5EC945D6CB53}" destId="{8FB2F16A-FB10-41E5-9D58-850EC3432850}" srcOrd="0" destOrd="0" presId="urn:microsoft.com/office/officeart/2005/8/layout/hierarchy1"/>
    <dgm:cxn modelId="{D362DCA8-8C8F-4020-8262-88CE3547948D}" type="presParOf" srcId="{655A0C4E-BDCA-41AF-B0C0-396FF65D4D3E}" destId="{401C3000-6589-473C-804E-780FAF56E5C6}" srcOrd="0" destOrd="0" presId="urn:microsoft.com/office/officeart/2005/8/layout/hierarchy1"/>
    <dgm:cxn modelId="{929BCABC-99A5-4CBB-84CE-934006516DC0}" type="presParOf" srcId="{401C3000-6589-473C-804E-780FAF56E5C6}" destId="{EE218658-48D6-4E7D-B691-A122806F4BED}" srcOrd="0" destOrd="0" presId="urn:microsoft.com/office/officeart/2005/8/layout/hierarchy1"/>
    <dgm:cxn modelId="{AF423A62-1216-4FA9-96A8-0BEE7582DB02}" type="presParOf" srcId="{EE218658-48D6-4E7D-B691-A122806F4BED}" destId="{5F11A9E4-AD82-4AE5-8A06-B7C00263268F}" srcOrd="0" destOrd="0" presId="urn:microsoft.com/office/officeart/2005/8/layout/hierarchy1"/>
    <dgm:cxn modelId="{A721EF99-16D6-492D-B9FA-2F89292D6F75}" type="presParOf" srcId="{EE218658-48D6-4E7D-B691-A122806F4BED}" destId="{14304823-2B70-4BD3-9F01-A0FCCD42FE38}" srcOrd="1" destOrd="0" presId="urn:microsoft.com/office/officeart/2005/8/layout/hierarchy1"/>
    <dgm:cxn modelId="{887C69BD-2EC9-45C0-B10F-E16BEB266D97}" type="presParOf" srcId="{401C3000-6589-473C-804E-780FAF56E5C6}" destId="{25D4CFEE-6A7D-4C21-A2EE-E403D1873C22}" srcOrd="1" destOrd="0" presId="urn:microsoft.com/office/officeart/2005/8/layout/hierarchy1"/>
    <dgm:cxn modelId="{EA7D5061-C0F7-45A5-8E42-78F7DCCF8D56}" type="presParOf" srcId="{25D4CFEE-6A7D-4C21-A2EE-E403D1873C22}" destId="{0FDA4722-2ED2-40B0-A2C2-0EA74B1D4C6F}" srcOrd="0" destOrd="0" presId="urn:microsoft.com/office/officeart/2005/8/layout/hierarchy1"/>
    <dgm:cxn modelId="{6BEA010A-68D8-4FB7-9632-47DDC864A2CE}" type="presParOf" srcId="{25D4CFEE-6A7D-4C21-A2EE-E403D1873C22}" destId="{71BBEAC7-2BDD-42FE-AEE8-311717988B9F}" srcOrd="1" destOrd="0" presId="urn:microsoft.com/office/officeart/2005/8/layout/hierarchy1"/>
    <dgm:cxn modelId="{6ED4F6A0-B175-4E34-80AF-2858E20CF35B}" type="presParOf" srcId="{71BBEAC7-2BDD-42FE-AEE8-311717988B9F}" destId="{608455CB-568D-4A15-9707-A028AC7DE6A6}" srcOrd="0" destOrd="0" presId="urn:microsoft.com/office/officeart/2005/8/layout/hierarchy1"/>
    <dgm:cxn modelId="{5F0BDA47-73C5-467C-A3D7-C8FBD2AD96F1}" type="presParOf" srcId="{608455CB-568D-4A15-9707-A028AC7DE6A6}" destId="{D83B1697-B211-4606-A3B7-D3078053F308}" srcOrd="0" destOrd="0" presId="urn:microsoft.com/office/officeart/2005/8/layout/hierarchy1"/>
    <dgm:cxn modelId="{D8B4049A-911A-4402-AC6E-368BC664057B}" type="presParOf" srcId="{608455CB-568D-4A15-9707-A028AC7DE6A6}" destId="{7E772B0D-84E0-40FF-AC77-A9E7FD564812}" srcOrd="1" destOrd="0" presId="urn:microsoft.com/office/officeart/2005/8/layout/hierarchy1"/>
    <dgm:cxn modelId="{91F466F0-3E0E-4679-90AF-45555FBD1D58}" type="presParOf" srcId="{71BBEAC7-2BDD-42FE-AEE8-311717988B9F}" destId="{8E706A4D-CA45-4A57-B87E-C7589101CD0A}" srcOrd="1" destOrd="0" presId="urn:microsoft.com/office/officeart/2005/8/layout/hierarchy1"/>
    <dgm:cxn modelId="{6CEA4565-0D8D-4A5A-8754-AB6261AF594B}" type="presParOf" srcId="{8E706A4D-CA45-4A57-B87E-C7589101CD0A}" destId="{9061C78B-44F8-4E62-BF0E-5A5474901896}" srcOrd="0" destOrd="0" presId="urn:microsoft.com/office/officeart/2005/8/layout/hierarchy1"/>
    <dgm:cxn modelId="{CAD00D2F-D2B2-4E75-860F-981FD3935966}" type="presParOf" srcId="{8E706A4D-CA45-4A57-B87E-C7589101CD0A}" destId="{1F769380-375F-4A29-B719-236758EDC038}" srcOrd="1" destOrd="0" presId="urn:microsoft.com/office/officeart/2005/8/layout/hierarchy1"/>
    <dgm:cxn modelId="{F84E1A35-D7AF-483B-8FA9-BE120DA13B1B}" type="presParOf" srcId="{1F769380-375F-4A29-B719-236758EDC038}" destId="{A6811C48-6214-4707-88E8-16F27B403818}" srcOrd="0" destOrd="0" presId="urn:microsoft.com/office/officeart/2005/8/layout/hierarchy1"/>
    <dgm:cxn modelId="{6C1DEA92-A19C-4C39-A028-612ED9AE36C4}" type="presParOf" srcId="{A6811C48-6214-4707-88E8-16F27B403818}" destId="{0C2EB9AA-FEAD-49C7-AADB-117D6DF1537A}" srcOrd="0" destOrd="0" presId="urn:microsoft.com/office/officeart/2005/8/layout/hierarchy1"/>
    <dgm:cxn modelId="{2E821FEB-A011-4629-8736-7A9C138C8930}" type="presParOf" srcId="{A6811C48-6214-4707-88E8-16F27B403818}" destId="{75A31703-B8D7-4DBB-A3A9-C232153284D6}" srcOrd="1" destOrd="0" presId="urn:microsoft.com/office/officeart/2005/8/layout/hierarchy1"/>
    <dgm:cxn modelId="{8E14FE69-A5DA-4838-A799-6215D7A9596D}" type="presParOf" srcId="{1F769380-375F-4A29-B719-236758EDC038}" destId="{5D8F6089-93E3-48A4-BC1A-C68FA4FE446A}" srcOrd="1" destOrd="0" presId="urn:microsoft.com/office/officeart/2005/8/layout/hierarchy1"/>
    <dgm:cxn modelId="{9345C052-F5B5-4D91-9473-F9EC19F2FE01}" type="presParOf" srcId="{5D8F6089-93E3-48A4-BC1A-C68FA4FE446A}" destId="{EDF0B068-8AA3-4DB4-95FE-D654962A4C2F}" srcOrd="0" destOrd="0" presId="urn:microsoft.com/office/officeart/2005/8/layout/hierarchy1"/>
    <dgm:cxn modelId="{A01E75AE-D543-4433-A0B4-31C81B15799D}" type="presParOf" srcId="{5D8F6089-93E3-48A4-BC1A-C68FA4FE446A}" destId="{6715F9D7-8D94-440A-9822-C4D2883C1224}" srcOrd="1" destOrd="0" presId="urn:microsoft.com/office/officeart/2005/8/layout/hierarchy1"/>
    <dgm:cxn modelId="{5D9B12E4-44E1-466C-93C6-B19365EB8B49}" type="presParOf" srcId="{6715F9D7-8D94-440A-9822-C4D2883C1224}" destId="{1962BA8C-8802-4009-B7AA-9B5432A43499}" srcOrd="0" destOrd="0" presId="urn:microsoft.com/office/officeart/2005/8/layout/hierarchy1"/>
    <dgm:cxn modelId="{51051C2C-DD35-4179-98D0-669625B89042}" type="presParOf" srcId="{1962BA8C-8802-4009-B7AA-9B5432A43499}" destId="{7C6BCC6F-7C57-4F22-AD92-3D57B673392B}" srcOrd="0" destOrd="0" presId="urn:microsoft.com/office/officeart/2005/8/layout/hierarchy1"/>
    <dgm:cxn modelId="{50CE4014-A6B5-49DB-8746-731114D665AA}" type="presParOf" srcId="{1962BA8C-8802-4009-B7AA-9B5432A43499}" destId="{AD83EB71-0B22-4BED-A331-F3CD819917E7}" srcOrd="1" destOrd="0" presId="urn:microsoft.com/office/officeart/2005/8/layout/hierarchy1"/>
    <dgm:cxn modelId="{BD087E6D-D2DC-42EE-B454-BDC5A40DD773}" type="presParOf" srcId="{6715F9D7-8D94-440A-9822-C4D2883C1224}" destId="{9C7AA126-4972-4427-8FF6-F86F024A1AD5}" srcOrd="1" destOrd="0" presId="urn:microsoft.com/office/officeart/2005/8/layout/hierarchy1"/>
    <dgm:cxn modelId="{5408A848-7558-4FC8-A104-8E4E0B16C4B4}" type="presParOf" srcId="{9C7AA126-4972-4427-8FF6-F86F024A1AD5}" destId="{54205B23-8DCA-485A-B379-6A956C2899AD}" srcOrd="0" destOrd="0" presId="urn:microsoft.com/office/officeart/2005/8/layout/hierarchy1"/>
    <dgm:cxn modelId="{3C15CF79-91DF-49D3-A9F1-EA7AE89096BD}" type="presParOf" srcId="{9C7AA126-4972-4427-8FF6-F86F024A1AD5}" destId="{0247EB65-F182-4CDA-80A3-6FCF4237801E}" srcOrd="1" destOrd="0" presId="urn:microsoft.com/office/officeart/2005/8/layout/hierarchy1"/>
    <dgm:cxn modelId="{B324DBB4-7B0A-4A09-8AA8-D84352A60495}" type="presParOf" srcId="{0247EB65-F182-4CDA-80A3-6FCF4237801E}" destId="{258349B6-EB19-48AD-9B75-A46F70A6DB48}" srcOrd="0" destOrd="0" presId="urn:microsoft.com/office/officeart/2005/8/layout/hierarchy1"/>
    <dgm:cxn modelId="{D26DE434-3DDF-48F2-9168-1E777E6E5D2A}" type="presParOf" srcId="{258349B6-EB19-48AD-9B75-A46F70A6DB48}" destId="{7F209C15-F331-4104-B3E8-AC3C0A588BC1}" srcOrd="0" destOrd="0" presId="urn:microsoft.com/office/officeart/2005/8/layout/hierarchy1"/>
    <dgm:cxn modelId="{8AB212BF-1C39-4EF6-91C5-8F72FFD8A016}" type="presParOf" srcId="{258349B6-EB19-48AD-9B75-A46F70A6DB48}" destId="{57057AB8-3BDA-468C-8675-82F000E6724C}" srcOrd="1" destOrd="0" presId="urn:microsoft.com/office/officeart/2005/8/layout/hierarchy1"/>
    <dgm:cxn modelId="{785286F5-6859-464A-9FF8-7F4305544D5B}" type="presParOf" srcId="{0247EB65-F182-4CDA-80A3-6FCF4237801E}" destId="{3FD4DB7A-F7D2-4B6E-BE92-61680DAAD4C0}" srcOrd="1" destOrd="0" presId="urn:microsoft.com/office/officeart/2005/8/layout/hierarchy1"/>
    <dgm:cxn modelId="{042A7D27-33F8-4936-A0C4-494C6EB4BBBA}" type="presParOf" srcId="{3FD4DB7A-F7D2-4B6E-BE92-61680DAAD4C0}" destId="{311F97C6-5E42-4297-B8FD-FC57B024FDB7}" srcOrd="0" destOrd="0" presId="urn:microsoft.com/office/officeart/2005/8/layout/hierarchy1"/>
    <dgm:cxn modelId="{B9106F3B-4B03-43B7-A3E6-411681A932AC}" type="presParOf" srcId="{3FD4DB7A-F7D2-4B6E-BE92-61680DAAD4C0}" destId="{11CE05BB-4EAA-4475-BEE5-65E4FB556771}" srcOrd="1" destOrd="0" presId="urn:microsoft.com/office/officeart/2005/8/layout/hierarchy1"/>
    <dgm:cxn modelId="{7C3C954C-DA4E-4737-8482-344F9810D65D}" type="presParOf" srcId="{11CE05BB-4EAA-4475-BEE5-65E4FB556771}" destId="{FD749709-CFB5-468C-8C1C-1C89623784DC}" srcOrd="0" destOrd="0" presId="urn:microsoft.com/office/officeart/2005/8/layout/hierarchy1"/>
    <dgm:cxn modelId="{B42119EF-C866-450B-9A10-70E37252D506}" type="presParOf" srcId="{FD749709-CFB5-468C-8C1C-1C89623784DC}" destId="{173D291D-F5C1-45CA-B260-70BF8813B5A2}" srcOrd="0" destOrd="0" presId="urn:microsoft.com/office/officeart/2005/8/layout/hierarchy1"/>
    <dgm:cxn modelId="{C4CF4595-CAB3-4FEF-A248-2C2009942DDD}" type="presParOf" srcId="{FD749709-CFB5-468C-8C1C-1C89623784DC}" destId="{FF08AA70-D8C7-4595-93E2-586BE96A799C}" srcOrd="1" destOrd="0" presId="urn:microsoft.com/office/officeart/2005/8/layout/hierarchy1"/>
    <dgm:cxn modelId="{C208248D-0CD5-49E3-8416-FD65B7058C21}" type="presParOf" srcId="{11CE05BB-4EAA-4475-BEE5-65E4FB556771}" destId="{439173D9-AB16-48DA-B40E-C699570B0FD3}" srcOrd="1" destOrd="0" presId="urn:microsoft.com/office/officeart/2005/8/layout/hierarchy1"/>
    <dgm:cxn modelId="{82548973-08EA-4FDC-B439-05DA3BEF7A1E}" type="presParOf" srcId="{439173D9-AB16-48DA-B40E-C699570B0FD3}" destId="{0FCE9130-73AA-4938-A4DA-8B245EA22091}" srcOrd="0" destOrd="0" presId="urn:microsoft.com/office/officeart/2005/8/layout/hierarchy1"/>
    <dgm:cxn modelId="{45448265-D7DE-419C-891E-A0E372F7A30A}" type="presParOf" srcId="{439173D9-AB16-48DA-B40E-C699570B0FD3}" destId="{A42121CE-6EFD-48B8-92CC-BBD1EE8BA2DD}" srcOrd="1" destOrd="0" presId="urn:microsoft.com/office/officeart/2005/8/layout/hierarchy1"/>
    <dgm:cxn modelId="{7A0F362B-5968-4CFF-BF5D-E31245FC84F7}" type="presParOf" srcId="{A42121CE-6EFD-48B8-92CC-BBD1EE8BA2DD}" destId="{8FF13F3A-644F-4E1E-9307-2453644FE166}" srcOrd="0" destOrd="0" presId="urn:microsoft.com/office/officeart/2005/8/layout/hierarchy1"/>
    <dgm:cxn modelId="{47944ADA-924F-4988-B9F4-465B4D727F65}" type="presParOf" srcId="{8FF13F3A-644F-4E1E-9307-2453644FE166}" destId="{F3D7D405-9F4D-42D0-A3DB-3F21760A40CC}" srcOrd="0" destOrd="0" presId="urn:microsoft.com/office/officeart/2005/8/layout/hierarchy1"/>
    <dgm:cxn modelId="{EA71E9C8-5146-44B3-9A00-BF769A3FB3FB}" type="presParOf" srcId="{8FF13F3A-644F-4E1E-9307-2453644FE166}" destId="{C14B5BBA-628D-48E7-A69D-9214D4E8D2EA}" srcOrd="1" destOrd="0" presId="urn:microsoft.com/office/officeart/2005/8/layout/hierarchy1"/>
    <dgm:cxn modelId="{78FE5107-7B99-495C-88F2-8D9A92ABBBE8}" type="presParOf" srcId="{A42121CE-6EFD-48B8-92CC-BBD1EE8BA2DD}" destId="{F30619C9-9CCF-4AF2-A432-6E0483357B9E}" srcOrd="1" destOrd="0" presId="urn:microsoft.com/office/officeart/2005/8/layout/hierarchy1"/>
    <dgm:cxn modelId="{A7680282-EC79-497B-B529-B4CEB6DA3AFA}" type="presParOf" srcId="{F30619C9-9CCF-4AF2-A432-6E0483357B9E}" destId="{39E4F0BD-F042-4255-9666-BF3610A0E8E2}" srcOrd="0" destOrd="0" presId="urn:microsoft.com/office/officeart/2005/8/layout/hierarchy1"/>
    <dgm:cxn modelId="{C0F5AE9A-6417-4944-A6AF-C428ED4D3F30}" type="presParOf" srcId="{F30619C9-9CCF-4AF2-A432-6E0483357B9E}" destId="{CDB27D47-CA62-4CB0-9CBE-007B6BA7CC39}" srcOrd="1" destOrd="0" presId="urn:microsoft.com/office/officeart/2005/8/layout/hierarchy1"/>
    <dgm:cxn modelId="{7585F401-7704-4EB8-966C-132838AE12B0}" type="presParOf" srcId="{CDB27D47-CA62-4CB0-9CBE-007B6BA7CC39}" destId="{20601CC3-EA72-4B78-B3D5-43BA09C63F44}" srcOrd="0" destOrd="0" presId="urn:microsoft.com/office/officeart/2005/8/layout/hierarchy1"/>
    <dgm:cxn modelId="{318EADC4-1312-400E-8DB9-B8EE94715CE9}" type="presParOf" srcId="{20601CC3-EA72-4B78-B3D5-43BA09C63F44}" destId="{A4829D0A-A005-4E65-BCE6-18139E34B853}" srcOrd="0" destOrd="0" presId="urn:microsoft.com/office/officeart/2005/8/layout/hierarchy1"/>
    <dgm:cxn modelId="{2D52DBE6-077D-4DED-AFCA-7533D47D3EFF}" type="presParOf" srcId="{20601CC3-EA72-4B78-B3D5-43BA09C63F44}" destId="{1832AE25-177B-4B8A-B2BC-5AEF4BF5F5B3}" srcOrd="1" destOrd="0" presId="urn:microsoft.com/office/officeart/2005/8/layout/hierarchy1"/>
    <dgm:cxn modelId="{2DE87966-FA75-4021-A468-8C7D76D6D345}" type="presParOf" srcId="{CDB27D47-CA62-4CB0-9CBE-007B6BA7CC39}" destId="{ACF144D0-C242-4BAB-942D-6D66180A22B6}" srcOrd="1" destOrd="0" presId="urn:microsoft.com/office/officeart/2005/8/layout/hierarchy1"/>
    <dgm:cxn modelId="{3E4B2F06-0195-4816-9371-35C326EA4F22}" type="presParOf" srcId="{ACF144D0-C242-4BAB-942D-6D66180A22B6}" destId="{D12A76B6-FA3C-476B-BB3E-C5C0A0AC9955}" srcOrd="0" destOrd="0" presId="urn:microsoft.com/office/officeart/2005/8/layout/hierarchy1"/>
    <dgm:cxn modelId="{6391A506-BC32-4DAA-9572-D2AA2B4F8079}" type="presParOf" srcId="{ACF144D0-C242-4BAB-942D-6D66180A22B6}" destId="{70B462DC-30A1-4C4F-89E5-892D6C7172C4}" srcOrd="1" destOrd="0" presId="urn:microsoft.com/office/officeart/2005/8/layout/hierarchy1"/>
    <dgm:cxn modelId="{C7EBCA7F-3220-44E0-A7A7-6BA4E0B6EBB0}" type="presParOf" srcId="{70B462DC-30A1-4C4F-89E5-892D6C7172C4}" destId="{F687215A-6E66-42E1-93F4-CF3554AE8790}" srcOrd="0" destOrd="0" presId="urn:microsoft.com/office/officeart/2005/8/layout/hierarchy1"/>
    <dgm:cxn modelId="{18584837-B8F0-4442-BD23-8CD51365739E}" type="presParOf" srcId="{F687215A-6E66-42E1-93F4-CF3554AE8790}" destId="{717454CE-82A1-4C0B-B6D3-AC15D9B40A58}" srcOrd="0" destOrd="0" presId="urn:microsoft.com/office/officeart/2005/8/layout/hierarchy1"/>
    <dgm:cxn modelId="{FAE357D9-D202-4154-A284-31EA0F83FA4E}" type="presParOf" srcId="{F687215A-6E66-42E1-93F4-CF3554AE8790}" destId="{91407D54-D6AC-4121-8A69-B88E94B53E5A}" srcOrd="1" destOrd="0" presId="urn:microsoft.com/office/officeart/2005/8/layout/hierarchy1"/>
    <dgm:cxn modelId="{BB313869-AABD-4A71-B572-66076A9B05AB}" type="presParOf" srcId="{70B462DC-30A1-4C4F-89E5-892D6C7172C4}" destId="{576EBE25-3AFA-48F9-A364-943CA044F96F}" srcOrd="1" destOrd="0" presId="urn:microsoft.com/office/officeart/2005/8/layout/hierarchy1"/>
    <dgm:cxn modelId="{7528F49F-2678-4679-A4A4-985E8570A633}" type="presParOf" srcId="{576EBE25-3AFA-48F9-A364-943CA044F96F}" destId="{F9A3EB27-A4E6-46F5-8E61-7D2A1DE32988}" srcOrd="0" destOrd="0" presId="urn:microsoft.com/office/officeart/2005/8/layout/hierarchy1"/>
    <dgm:cxn modelId="{70172795-2444-4E19-9F24-D0F2C777F6D6}" type="presParOf" srcId="{576EBE25-3AFA-48F9-A364-943CA044F96F}" destId="{EECFB157-E985-477B-944A-131764B98581}" srcOrd="1" destOrd="0" presId="urn:microsoft.com/office/officeart/2005/8/layout/hierarchy1"/>
    <dgm:cxn modelId="{0B9DA51C-F4AF-4A65-888C-33DDC519F9BB}" type="presParOf" srcId="{EECFB157-E985-477B-944A-131764B98581}" destId="{70938A82-3EB1-4192-AE4E-5561BD17980F}" srcOrd="0" destOrd="0" presId="urn:microsoft.com/office/officeart/2005/8/layout/hierarchy1"/>
    <dgm:cxn modelId="{B6C9BF02-575B-4BFC-B49D-D12B04B5EED2}" type="presParOf" srcId="{70938A82-3EB1-4192-AE4E-5561BD17980F}" destId="{EB7FF043-3F60-4551-A007-50400B542C89}" srcOrd="0" destOrd="0" presId="urn:microsoft.com/office/officeart/2005/8/layout/hierarchy1"/>
    <dgm:cxn modelId="{2AF7940E-9980-4FB7-B80E-DF1022FF76E0}" type="presParOf" srcId="{70938A82-3EB1-4192-AE4E-5561BD17980F}" destId="{F65DFA6D-8E80-4CCE-95A5-4681AD396C2D}" srcOrd="1" destOrd="0" presId="urn:microsoft.com/office/officeart/2005/8/layout/hierarchy1"/>
    <dgm:cxn modelId="{AA2A0780-C897-4FF7-B89F-FD717CD51FCD}" type="presParOf" srcId="{EECFB157-E985-477B-944A-131764B98581}" destId="{07BC9E73-4056-4477-847B-7969DF9C005F}" srcOrd="1" destOrd="0" presId="urn:microsoft.com/office/officeart/2005/8/layout/hierarchy1"/>
    <dgm:cxn modelId="{BBF06DAE-BB95-4FF2-B55D-1B5E479A719C}" type="presParOf" srcId="{07BC9E73-4056-4477-847B-7969DF9C005F}" destId="{D08ED3F8-9C85-43D2-A298-12FCAD85DFA6}" srcOrd="0" destOrd="0" presId="urn:microsoft.com/office/officeart/2005/8/layout/hierarchy1"/>
    <dgm:cxn modelId="{7EF9F35E-80AA-4927-ADBE-734AD640CAB7}" type="presParOf" srcId="{07BC9E73-4056-4477-847B-7969DF9C005F}" destId="{3B347BC6-6356-490D-BDDC-9CB5AFEC3236}" srcOrd="1" destOrd="0" presId="urn:microsoft.com/office/officeart/2005/8/layout/hierarchy1"/>
    <dgm:cxn modelId="{07A763AE-7FC4-4F82-ABC9-E626EDAEA1B4}" type="presParOf" srcId="{3B347BC6-6356-490D-BDDC-9CB5AFEC3236}" destId="{20D21AD2-DCF3-4969-9572-D8CBFAC03A88}" srcOrd="0" destOrd="0" presId="urn:microsoft.com/office/officeart/2005/8/layout/hierarchy1"/>
    <dgm:cxn modelId="{095F13B7-1322-408B-89AB-B13D5C23094B}" type="presParOf" srcId="{20D21AD2-DCF3-4969-9572-D8CBFAC03A88}" destId="{9409C06A-6B4A-4707-A4CB-7C700CDCD7EE}" srcOrd="0" destOrd="0" presId="urn:microsoft.com/office/officeart/2005/8/layout/hierarchy1"/>
    <dgm:cxn modelId="{2D0A4B66-BE17-4983-A093-860FC423BBAF}" type="presParOf" srcId="{20D21AD2-DCF3-4969-9572-D8CBFAC03A88}" destId="{BB801995-9070-4E1F-A976-A334A1CB9738}" srcOrd="1" destOrd="0" presId="urn:microsoft.com/office/officeart/2005/8/layout/hierarchy1"/>
    <dgm:cxn modelId="{74346D3D-63C9-46C9-8321-650203749FE3}" type="presParOf" srcId="{3B347BC6-6356-490D-BDDC-9CB5AFEC3236}" destId="{1A654EA8-9787-46D7-BFD2-BA36692C0B9A}" srcOrd="1" destOrd="0" presId="urn:microsoft.com/office/officeart/2005/8/layout/hierarchy1"/>
    <dgm:cxn modelId="{12D64C49-9450-4040-83A0-117339331F0A}" type="presParOf" srcId="{1A654EA8-9787-46D7-BFD2-BA36692C0B9A}" destId="{89480877-4F44-4B5A-A37E-2958CAE3C290}" srcOrd="0" destOrd="0" presId="urn:microsoft.com/office/officeart/2005/8/layout/hierarchy1"/>
    <dgm:cxn modelId="{9BF76D0A-ED9A-4859-941A-588638744307}" type="presParOf" srcId="{1A654EA8-9787-46D7-BFD2-BA36692C0B9A}" destId="{0967AAFA-94B6-4E85-B2E2-72D65E017E1D}" srcOrd="1" destOrd="0" presId="urn:microsoft.com/office/officeart/2005/8/layout/hierarchy1"/>
    <dgm:cxn modelId="{FAABAFCE-EE69-4839-8928-04740A3C255D}" type="presParOf" srcId="{0967AAFA-94B6-4E85-B2E2-72D65E017E1D}" destId="{ABE599EB-87F8-4EE7-BF19-37631B0DC01B}" srcOrd="0" destOrd="0" presId="urn:microsoft.com/office/officeart/2005/8/layout/hierarchy1"/>
    <dgm:cxn modelId="{B6C0F27B-EF8D-4C13-8A6B-CB0B1E60805A}" type="presParOf" srcId="{ABE599EB-87F8-4EE7-BF19-37631B0DC01B}" destId="{0E515E1E-B914-4B6E-8C6D-8929D1D7E4AC}" srcOrd="0" destOrd="0" presId="urn:microsoft.com/office/officeart/2005/8/layout/hierarchy1"/>
    <dgm:cxn modelId="{72D34CFC-66DE-4B87-9DD1-ADEBFC5C56C3}" type="presParOf" srcId="{ABE599EB-87F8-4EE7-BF19-37631B0DC01B}" destId="{9B2F3CA1-2847-44D8-8254-EAAF88AE30A3}" srcOrd="1" destOrd="0" presId="urn:microsoft.com/office/officeart/2005/8/layout/hierarchy1"/>
    <dgm:cxn modelId="{FFF19A5C-E505-4158-B5D2-6E2EFBACF215}" type="presParOf" srcId="{0967AAFA-94B6-4E85-B2E2-72D65E017E1D}" destId="{686ECC1B-479C-4007-8A98-2DD9C0953F59}" srcOrd="1" destOrd="0" presId="urn:microsoft.com/office/officeart/2005/8/layout/hierarchy1"/>
    <dgm:cxn modelId="{826A7FA6-923F-4751-9E8B-137F53E3752D}" type="presParOf" srcId="{686ECC1B-479C-4007-8A98-2DD9C0953F59}" destId="{A3524330-37AD-48AE-AA90-1FDD17CC854A}" srcOrd="0" destOrd="0" presId="urn:microsoft.com/office/officeart/2005/8/layout/hierarchy1"/>
    <dgm:cxn modelId="{D58D4AA6-5498-462F-8BA7-35B12D0A7C91}" type="presParOf" srcId="{686ECC1B-479C-4007-8A98-2DD9C0953F59}" destId="{A9921DEB-337B-4EDA-B3A8-8FC609DA9A67}" srcOrd="1" destOrd="0" presId="urn:microsoft.com/office/officeart/2005/8/layout/hierarchy1"/>
    <dgm:cxn modelId="{60EC1678-E36E-4D8E-89D1-0CC7024DABFC}" type="presParOf" srcId="{A9921DEB-337B-4EDA-B3A8-8FC609DA9A67}" destId="{ACAE8C45-2278-468A-B6BD-F73134454867}" srcOrd="0" destOrd="0" presId="urn:microsoft.com/office/officeart/2005/8/layout/hierarchy1"/>
    <dgm:cxn modelId="{C138C46B-A7CC-44C2-BB2E-534B2FA850E2}" type="presParOf" srcId="{ACAE8C45-2278-468A-B6BD-F73134454867}" destId="{ADC19FE8-79C0-42F8-9503-D0610E59695B}" srcOrd="0" destOrd="0" presId="urn:microsoft.com/office/officeart/2005/8/layout/hierarchy1"/>
    <dgm:cxn modelId="{DF55F089-6C33-4F9C-88C9-141B14639028}" type="presParOf" srcId="{ACAE8C45-2278-468A-B6BD-F73134454867}" destId="{077D5F9E-4525-47D0-A07A-C99408FE3276}" srcOrd="1" destOrd="0" presId="urn:microsoft.com/office/officeart/2005/8/layout/hierarchy1"/>
    <dgm:cxn modelId="{F900E52B-396D-4C87-9C1A-77CB5F9865AC}" type="presParOf" srcId="{A9921DEB-337B-4EDA-B3A8-8FC609DA9A67}" destId="{7B1A2E64-BA2F-490F-A308-210AC10BCD75}" srcOrd="1" destOrd="0" presId="urn:microsoft.com/office/officeart/2005/8/layout/hierarchy1"/>
    <dgm:cxn modelId="{1A5A6F4B-BB3F-424B-B72D-95C7911997B6}" type="presParOf" srcId="{7B1A2E64-BA2F-490F-A308-210AC10BCD75}" destId="{4FCC1676-6030-4153-A5D8-8D28E9BADC3E}" srcOrd="0" destOrd="0" presId="urn:microsoft.com/office/officeart/2005/8/layout/hierarchy1"/>
    <dgm:cxn modelId="{9B0068AF-155A-469E-881C-18D1B505BC49}" type="presParOf" srcId="{7B1A2E64-BA2F-490F-A308-210AC10BCD75}" destId="{EAB29A65-56CC-4EB0-B0E0-15941443309D}" srcOrd="1" destOrd="0" presId="urn:microsoft.com/office/officeart/2005/8/layout/hierarchy1"/>
    <dgm:cxn modelId="{8458662D-5C70-4D88-A684-9FB16E5A3014}" type="presParOf" srcId="{EAB29A65-56CC-4EB0-B0E0-15941443309D}" destId="{FFA0CB0C-B8CE-4A2E-BB18-051A819E805E}" srcOrd="0" destOrd="0" presId="urn:microsoft.com/office/officeart/2005/8/layout/hierarchy1"/>
    <dgm:cxn modelId="{77129CB5-6ED6-4144-A6E2-52B04DD52D1D}" type="presParOf" srcId="{FFA0CB0C-B8CE-4A2E-BB18-051A819E805E}" destId="{63912112-C04F-42DE-8125-F04A194BE982}" srcOrd="0" destOrd="0" presId="urn:microsoft.com/office/officeart/2005/8/layout/hierarchy1"/>
    <dgm:cxn modelId="{E3D9FCA3-18C4-484E-B906-8D1BB4734359}" type="presParOf" srcId="{FFA0CB0C-B8CE-4A2E-BB18-051A819E805E}" destId="{8008E50E-88B5-45ED-B341-CD87E9AEC11F}" srcOrd="1" destOrd="0" presId="urn:microsoft.com/office/officeart/2005/8/layout/hierarchy1"/>
    <dgm:cxn modelId="{479BEAFA-1D03-4A47-8D0F-604FEBC0F4D1}" type="presParOf" srcId="{EAB29A65-56CC-4EB0-B0E0-15941443309D}" destId="{6E3CF3FF-4B35-4122-8C27-6A7E16DEA502}" srcOrd="1" destOrd="0" presId="urn:microsoft.com/office/officeart/2005/8/layout/hierarchy1"/>
    <dgm:cxn modelId="{68A27216-E955-4415-AC8C-DB1FB127DBB9}" type="presParOf" srcId="{25D4CFEE-6A7D-4C21-A2EE-E403D1873C22}" destId="{BA1DE39E-7048-454F-A267-A7175EBD0643}" srcOrd="2" destOrd="0" presId="urn:microsoft.com/office/officeart/2005/8/layout/hierarchy1"/>
    <dgm:cxn modelId="{DC731A87-00A9-4636-AC1C-BC39F7EA8871}" type="presParOf" srcId="{25D4CFEE-6A7D-4C21-A2EE-E403D1873C22}" destId="{78B43A5C-4D55-436B-8DCE-D5CF56FD2756}" srcOrd="3" destOrd="0" presId="urn:microsoft.com/office/officeart/2005/8/layout/hierarchy1"/>
    <dgm:cxn modelId="{90F5E38D-974E-450B-A443-C051A856D4BD}" type="presParOf" srcId="{78B43A5C-4D55-436B-8DCE-D5CF56FD2756}" destId="{2283BCC4-F2EA-4A12-921F-A321A1BA0C6F}" srcOrd="0" destOrd="0" presId="urn:microsoft.com/office/officeart/2005/8/layout/hierarchy1"/>
    <dgm:cxn modelId="{03AA5B3C-E91F-4494-B984-C3C143E25741}" type="presParOf" srcId="{2283BCC4-F2EA-4A12-921F-A321A1BA0C6F}" destId="{B704C34D-BA6F-4091-8EEF-D6EE265A1C90}" srcOrd="0" destOrd="0" presId="urn:microsoft.com/office/officeart/2005/8/layout/hierarchy1"/>
    <dgm:cxn modelId="{7F1DD410-2CDC-454A-B0D1-3F33335E3C74}" type="presParOf" srcId="{2283BCC4-F2EA-4A12-921F-A321A1BA0C6F}" destId="{7D8BD049-7687-4BED-B1FB-874543F4E95D}" srcOrd="1" destOrd="0" presId="urn:microsoft.com/office/officeart/2005/8/layout/hierarchy1"/>
    <dgm:cxn modelId="{5157B10A-1110-4A15-81CC-D5489A9EF0A0}" type="presParOf" srcId="{78B43A5C-4D55-436B-8DCE-D5CF56FD2756}" destId="{BAFB3A89-7440-43CF-960C-384CA9D46A60}" srcOrd="1" destOrd="0" presId="urn:microsoft.com/office/officeart/2005/8/layout/hierarchy1"/>
    <dgm:cxn modelId="{2434ECCF-A59E-4017-96B1-FF1F70CEE067}" type="presParOf" srcId="{25D4CFEE-6A7D-4C21-A2EE-E403D1873C22}" destId="{5CF78D8A-DE87-43FB-9027-BB2D8E10CC8C}" srcOrd="4" destOrd="0" presId="urn:microsoft.com/office/officeart/2005/8/layout/hierarchy1"/>
    <dgm:cxn modelId="{43BB1DDA-514E-43A9-8BE3-7977BE606F16}" type="presParOf" srcId="{25D4CFEE-6A7D-4C21-A2EE-E403D1873C22}" destId="{04CE89F1-E061-46FC-97BE-88F92D274EE6}" srcOrd="5" destOrd="0" presId="urn:microsoft.com/office/officeart/2005/8/layout/hierarchy1"/>
    <dgm:cxn modelId="{DEA53859-A2E8-498A-BE9E-E404FCD03000}" type="presParOf" srcId="{04CE89F1-E061-46FC-97BE-88F92D274EE6}" destId="{D1579EFF-4AF3-44F5-BC55-48E90B1A9BFA}" srcOrd="0" destOrd="0" presId="urn:microsoft.com/office/officeart/2005/8/layout/hierarchy1"/>
    <dgm:cxn modelId="{81EC4559-6513-439A-ABCA-28462888A7F2}" type="presParOf" srcId="{D1579EFF-4AF3-44F5-BC55-48E90B1A9BFA}" destId="{ACDA776A-BB15-4B15-B5EF-3DAFDF284148}" srcOrd="0" destOrd="0" presId="urn:microsoft.com/office/officeart/2005/8/layout/hierarchy1"/>
    <dgm:cxn modelId="{FB814FD3-5449-43DC-AE9B-D0640DC133A7}" type="presParOf" srcId="{D1579EFF-4AF3-44F5-BC55-48E90B1A9BFA}" destId="{248D8455-FAF9-4954-8162-49803C97BFDA}" srcOrd="1" destOrd="0" presId="urn:microsoft.com/office/officeart/2005/8/layout/hierarchy1"/>
    <dgm:cxn modelId="{04A49187-5C2F-4452-86F4-6FE60880F743}" type="presParOf" srcId="{04CE89F1-E061-46FC-97BE-88F92D274EE6}" destId="{B698989A-9730-4FBF-AEFD-0E85299B8211}" srcOrd="1" destOrd="0" presId="urn:microsoft.com/office/officeart/2005/8/layout/hierarchy1"/>
    <dgm:cxn modelId="{414D6104-E47D-4BC8-BAF1-43427A06DFF8}" type="presParOf" srcId="{B698989A-9730-4FBF-AEFD-0E85299B8211}" destId="{EF110A10-DBE1-4736-A18F-80991B9CAC82}" srcOrd="0" destOrd="0" presId="urn:microsoft.com/office/officeart/2005/8/layout/hierarchy1"/>
    <dgm:cxn modelId="{D2FF1C4D-AD41-4C06-9D4F-7DC3E6AEA890}" type="presParOf" srcId="{B698989A-9730-4FBF-AEFD-0E85299B8211}" destId="{3E7F7F8A-C0CD-4014-ABD7-EEE320D34418}" srcOrd="1" destOrd="0" presId="urn:microsoft.com/office/officeart/2005/8/layout/hierarchy1"/>
    <dgm:cxn modelId="{3665ADB4-E7B0-4632-8171-47A354322A7E}" type="presParOf" srcId="{3E7F7F8A-C0CD-4014-ABD7-EEE320D34418}" destId="{6509DA0F-E96E-44D7-9E53-92EACA53ED33}" srcOrd="0" destOrd="0" presId="urn:microsoft.com/office/officeart/2005/8/layout/hierarchy1"/>
    <dgm:cxn modelId="{B0B3B362-01A4-441B-BAC2-E5B6C3D978A1}" type="presParOf" srcId="{6509DA0F-E96E-44D7-9E53-92EACA53ED33}" destId="{F2B0AC67-5B73-456B-902A-4620AE7E42EE}" srcOrd="0" destOrd="0" presId="urn:microsoft.com/office/officeart/2005/8/layout/hierarchy1"/>
    <dgm:cxn modelId="{03BD4F72-1333-4025-B331-BD54F7FF1673}" type="presParOf" srcId="{6509DA0F-E96E-44D7-9E53-92EACA53ED33}" destId="{0E6E6F1B-0F4A-4B10-A210-7A53DCBFC900}" srcOrd="1" destOrd="0" presId="urn:microsoft.com/office/officeart/2005/8/layout/hierarchy1"/>
    <dgm:cxn modelId="{6B836FAF-F0A8-4F7B-A877-A5726108F23A}" type="presParOf" srcId="{3E7F7F8A-C0CD-4014-ABD7-EEE320D34418}" destId="{7EE2CF22-E921-4CDE-BF97-A374A2EB6F08}" srcOrd="1" destOrd="0" presId="urn:microsoft.com/office/officeart/2005/8/layout/hierarchy1"/>
    <dgm:cxn modelId="{532099F1-42BC-4445-AFE3-C236612DFC34}" type="presParOf" srcId="{7EE2CF22-E921-4CDE-BF97-A374A2EB6F08}" destId="{0BCDEC2C-DFDF-4A89-8311-E2440C3CBE4C}" srcOrd="0" destOrd="0" presId="urn:microsoft.com/office/officeart/2005/8/layout/hierarchy1"/>
    <dgm:cxn modelId="{28419286-88F9-4DA0-80EE-0FB806FAC641}" type="presParOf" srcId="{7EE2CF22-E921-4CDE-BF97-A374A2EB6F08}" destId="{F1640450-52EB-4AD3-B122-F8E7B83A5A26}" srcOrd="1" destOrd="0" presId="urn:microsoft.com/office/officeart/2005/8/layout/hierarchy1"/>
    <dgm:cxn modelId="{91388C5D-37E3-4983-AE7D-2FDB083B6C40}" type="presParOf" srcId="{F1640450-52EB-4AD3-B122-F8E7B83A5A26}" destId="{D2FA1DF1-1208-42C8-A81A-08AD15338CAD}" srcOrd="0" destOrd="0" presId="urn:microsoft.com/office/officeart/2005/8/layout/hierarchy1"/>
    <dgm:cxn modelId="{2532C68D-941E-4AA7-B295-5956BEA2D9AB}" type="presParOf" srcId="{D2FA1DF1-1208-42C8-A81A-08AD15338CAD}" destId="{95C1433E-1AA5-4CED-9F26-E773F3E1DEC4}" srcOrd="0" destOrd="0" presId="urn:microsoft.com/office/officeart/2005/8/layout/hierarchy1"/>
    <dgm:cxn modelId="{0B4901C4-2EC5-405D-A586-952DCD4B3641}" type="presParOf" srcId="{D2FA1DF1-1208-42C8-A81A-08AD15338CAD}" destId="{FD8DEE0E-AAD7-4FB1-987F-EF750A90BB2F}" srcOrd="1" destOrd="0" presId="urn:microsoft.com/office/officeart/2005/8/layout/hierarchy1"/>
    <dgm:cxn modelId="{77F7C3F7-5A20-4B42-BF79-EEB14DF75309}" type="presParOf" srcId="{F1640450-52EB-4AD3-B122-F8E7B83A5A26}" destId="{73D42DEF-5A30-4CCE-B40D-8D17777A83A8}" srcOrd="1" destOrd="0" presId="urn:microsoft.com/office/officeart/2005/8/layout/hierarchy1"/>
    <dgm:cxn modelId="{67D46682-14DD-4D70-A41A-22DE358BFCCE}" type="presParOf" srcId="{73D42DEF-5A30-4CCE-B40D-8D17777A83A8}" destId="{F225CADD-E740-46DB-8D0A-EDD641CB2167}" srcOrd="0" destOrd="0" presId="urn:microsoft.com/office/officeart/2005/8/layout/hierarchy1"/>
    <dgm:cxn modelId="{45974322-9B3E-4EAF-9BE9-151283DEEF68}" type="presParOf" srcId="{73D42DEF-5A30-4CCE-B40D-8D17777A83A8}" destId="{A1FA9C24-68B2-45A6-B0D1-FEF1F244086F}" srcOrd="1" destOrd="0" presId="urn:microsoft.com/office/officeart/2005/8/layout/hierarchy1"/>
    <dgm:cxn modelId="{8CE3C14C-F77B-455B-8CCB-C105D11EAC85}" type="presParOf" srcId="{A1FA9C24-68B2-45A6-B0D1-FEF1F244086F}" destId="{996FC7D0-7E82-49C7-983D-140B4B819DF7}" srcOrd="0" destOrd="0" presId="urn:microsoft.com/office/officeart/2005/8/layout/hierarchy1"/>
    <dgm:cxn modelId="{59F506EF-8085-4BDB-96BF-D52C3D4F1E83}" type="presParOf" srcId="{996FC7D0-7E82-49C7-983D-140B4B819DF7}" destId="{BB067D31-3E3F-4855-8FB6-B5EC971264A3}" srcOrd="0" destOrd="0" presId="urn:microsoft.com/office/officeart/2005/8/layout/hierarchy1"/>
    <dgm:cxn modelId="{D605E9E6-9309-4F22-B515-50C98DD624CF}" type="presParOf" srcId="{996FC7D0-7E82-49C7-983D-140B4B819DF7}" destId="{C8A7F5F8-5879-44BA-BAA1-F878421A0FDC}" srcOrd="1" destOrd="0" presId="urn:microsoft.com/office/officeart/2005/8/layout/hierarchy1"/>
    <dgm:cxn modelId="{D8C8EB4E-2BBB-4987-A531-8D98428A3368}" type="presParOf" srcId="{A1FA9C24-68B2-45A6-B0D1-FEF1F244086F}" destId="{3287C6A1-99D8-4186-AB39-0C66CCC91423}" srcOrd="1" destOrd="0" presId="urn:microsoft.com/office/officeart/2005/8/layout/hierarchy1"/>
    <dgm:cxn modelId="{481782DB-6389-4AD2-9D77-18F473C88CB8}" type="presParOf" srcId="{B698989A-9730-4FBF-AEFD-0E85299B8211}" destId="{4CF7D725-A326-4263-9D47-B3D2722E4BED}" srcOrd="2" destOrd="0" presId="urn:microsoft.com/office/officeart/2005/8/layout/hierarchy1"/>
    <dgm:cxn modelId="{39E8A8E8-5089-4F74-9CFC-EBE67E800BF4}" type="presParOf" srcId="{B698989A-9730-4FBF-AEFD-0E85299B8211}" destId="{8273CFCF-FA7F-4BEE-9F7F-32B4C9D1461D}" srcOrd="3" destOrd="0" presId="urn:microsoft.com/office/officeart/2005/8/layout/hierarchy1"/>
    <dgm:cxn modelId="{79F42A61-0E8F-47A5-AFB9-75342F5D214F}" type="presParOf" srcId="{8273CFCF-FA7F-4BEE-9F7F-32B4C9D1461D}" destId="{BEA35BCF-0810-479B-9D30-E6BA93A1159B}" srcOrd="0" destOrd="0" presId="urn:microsoft.com/office/officeart/2005/8/layout/hierarchy1"/>
    <dgm:cxn modelId="{3D3F59C4-C617-4ACE-898F-D4009DBEB682}" type="presParOf" srcId="{BEA35BCF-0810-479B-9D30-E6BA93A1159B}" destId="{82E97B06-DD8A-4D7C-AD2D-F278D4925655}" srcOrd="0" destOrd="0" presId="urn:microsoft.com/office/officeart/2005/8/layout/hierarchy1"/>
    <dgm:cxn modelId="{EEAFE870-CD66-41E4-804C-3B7DA08ED79F}" type="presParOf" srcId="{BEA35BCF-0810-479B-9D30-E6BA93A1159B}" destId="{4100F89E-12B1-45D8-AB6A-E4E0E6D90F22}" srcOrd="1" destOrd="0" presId="urn:microsoft.com/office/officeart/2005/8/layout/hierarchy1"/>
    <dgm:cxn modelId="{45CF6890-5638-4C66-ADA4-1EA017BD8688}" type="presParOf" srcId="{8273CFCF-FA7F-4BEE-9F7F-32B4C9D1461D}" destId="{015C500D-AE01-472C-B81C-D5715C8A263F}" srcOrd="1" destOrd="0" presId="urn:microsoft.com/office/officeart/2005/8/layout/hierarchy1"/>
    <dgm:cxn modelId="{A7F97E14-EEDC-4D72-94DD-8B7013F192EC}" type="presParOf" srcId="{015C500D-AE01-472C-B81C-D5715C8A263F}" destId="{3D6D1685-32E7-4C8A-B7EA-83398F777C5A}" srcOrd="0" destOrd="0" presId="urn:microsoft.com/office/officeart/2005/8/layout/hierarchy1"/>
    <dgm:cxn modelId="{A709968F-34DA-4BFC-BC3B-9197E72C6FF4}" type="presParOf" srcId="{015C500D-AE01-472C-B81C-D5715C8A263F}" destId="{4B6CA364-C062-432B-9256-C39ABFC4DAB1}" srcOrd="1" destOrd="0" presId="urn:microsoft.com/office/officeart/2005/8/layout/hierarchy1"/>
    <dgm:cxn modelId="{7A76198B-F1E5-4CE5-AA7F-420B283203E4}" type="presParOf" srcId="{4B6CA364-C062-432B-9256-C39ABFC4DAB1}" destId="{F4D4CDA5-32BF-4DF7-8C68-0181123CA22E}" srcOrd="0" destOrd="0" presId="urn:microsoft.com/office/officeart/2005/8/layout/hierarchy1"/>
    <dgm:cxn modelId="{BD1EEBA4-AF85-472C-817B-E7D0EB4B97B9}" type="presParOf" srcId="{F4D4CDA5-32BF-4DF7-8C68-0181123CA22E}" destId="{FDA307F3-221B-42DB-9BF9-D6A50A97D266}" srcOrd="0" destOrd="0" presId="urn:microsoft.com/office/officeart/2005/8/layout/hierarchy1"/>
    <dgm:cxn modelId="{099F4BAD-E14E-41AF-81C9-90338B4CA19A}" type="presParOf" srcId="{F4D4CDA5-32BF-4DF7-8C68-0181123CA22E}" destId="{C77452A8-BE1E-4FD6-867F-EE1D8964DD40}" srcOrd="1" destOrd="0" presId="urn:microsoft.com/office/officeart/2005/8/layout/hierarchy1"/>
    <dgm:cxn modelId="{67783399-96E8-419B-9785-AFEF3402EE38}" type="presParOf" srcId="{4B6CA364-C062-432B-9256-C39ABFC4DAB1}" destId="{546BB196-979F-4017-A934-4887B0A05C3E}" srcOrd="1" destOrd="0" presId="urn:microsoft.com/office/officeart/2005/8/layout/hierarchy1"/>
    <dgm:cxn modelId="{2658770C-1FDB-4E47-B9CE-B429A74B4EBC}" type="presParOf" srcId="{546BB196-979F-4017-A934-4887B0A05C3E}" destId="{932585E4-8DA5-4D9B-87A1-1C3BC662D5F5}" srcOrd="0" destOrd="0" presId="urn:microsoft.com/office/officeart/2005/8/layout/hierarchy1"/>
    <dgm:cxn modelId="{6A5E6FCA-7957-4C3B-8968-AE43607151F1}" type="presParOf" srcId="{546BB196-979F-4017-A934-4887B0A05C3E}" destId="{F33B6587-EFC5-4479-BD63-C3D0230DCD9D}" srcOrd="1" destOrd="0" presId="urn:microsoft.com/office/officeart/2005/8/layout/hierarchy1"/>
    <dgm:cxn modelId="{81FBD02F-F119-4D5A-BA34-BF3F2F51DFCD}" type="presParOf" srcId="{F33B6587-EFC5-4479-BD63-C3D0230DCD9D}" destId="{972E97AF-E23F-4C33-B34E-B1933EE89F3D}" srcOrd="0" destOrd="0" presId="urn:microsoft.com/office/officeart/2005/8/layout/hierarchy1"/>
    <dgm:cxn modelId="{150B5F6B-E7E7-4220-9922-ADD83886946C}" type="presParOf" srcId="{972E97AF-E23F-4C33-B34E-B1933EE89F3D}" destId="{2E80F437-FEF3-4A7C-AE7C-EA9267410606}" srcOrd="0" destOrd="0" presId="urn:microsoft.com/office/officeart/2005/8/layout/hierarchy1"/>
    <dgm:cxn modelId="{0B33DAD1-470F-48BE-8880-DEB41ADA22A2}" type="presParOf" srcId="{972E97AF-E23F-4C33-B34E-B1933EE89F3D}" destId="{67B143C9-DA4F-444C-8C41-479650D91903}" srcOrd="1" destOrd="0" presId="urn:microsoft.com/office/officeart/2005/8/layout/hierarchy1"/>
    <dgm:cxn modelId="{CF1663B9-D68F-4368-A54E-22335F1E1A60}" type="presParOf" srcId="{F33B6587-EFC5-4479-BD63-C3D0230DCD9D}" destId="{02944CE5-493B-467A-AE57-5A678536D3A4}" srcOrd="1" destOrd="0" presId="urn:microsoft.com/office/officeart/2005/8/layout/hierarchy1"/>
    <dgm:cxn modelId="{D14C8334-08A1-45CE-A791-818CBA9BDD89}" type="presParOf" srcId="{02944CE5-493B-467A-AE57-5A678536D3A4}" destId="{A081CAD3-3891-4CCB-8309-84F783C7607B}" srcOrd="0" destOrd="0" presId="urn:microsoft.com/office/officeart/2005/8/layout/hierarchy1"/>
    <dgm:cxn modelId="{C01D5CFE-5B5D-419D-932E-628FB052B6F4}" type="presParOf" srcId="{02944CE5-493B-467A-AE57-5A678536D3A4}" destId="{1DA29EEA-11D4-4EA6-A69E-534B15CAA79B}" srcOrd="1" destOrd="0" presId="urn:microsoft.com/office/officeart/2005/8/layout/hierarchy1"/>
    <dgm:cxn modelId="{00D295DD-0853-40C4-B6C4-6FC4B835DAD8}" type="presParOf" srcId="{1DA29EEA-11D4-4EA6-A69E-534B15CAA79B}" destId="{4D85EE58-59DA-428B-83C7-EFD68D476210}" srcOrd="0" destOrd="0" presId="urn:microsoft.com/office/officeart/2005/8/layout/hierarchy1"/>
    <dgm:cxn modelId="{38DDC857-43C2-4A06-B73F-9FE9C90F5B78}" type="presParOf" srcId="{4D85EE58-59DA-428B-83C7-EFD68D476210}" destId="{6F80BD1E-2D56-4D0D-89A6-555829088781}" srcOrd="0" destOrd="0" presId="urn:microsoft.com/office/officeart/2005/8/layout/hierarchy1"/>
    <dgm:cxn modelId="{561CD75D-3BF5-481D-B4F5-B129F41A361B}" type="presParOf" srcId="{4D85EE58-59DA-428B-83C7-EFD68D476210}" destId="{5EC1C636-4C61-48AD-9C13-DDFDDE4963F5}" srcOrd="1" destOrd="0" presId="urn:microsoft.com/office/officeart/2005/8/layout/hierarchy1"/>
    <dgm:cxn modelId="{8390347B-CA09-4702-BE25-F3AC1E2C6ED5}" type="presParOf" srcId="{1DA29EEA-11D4-4EA6-A69E-534B15CAA79B}" destId="{13E3B89B-7392-4242-9F64-03DCBECF4EB1}" srcOrd="1" destOrd="0" presId="urn:microsoft.com/office/officeart/2005/8/layout/hierarchy1"/>
    <dgm:cxn modelId="{F37301FC-A4D8-4DF8-AC51-1E885BA6FF7F}" type="presParOf" srcId="{13E3B89B-7392-4242-9F64-03DCBECF4EB1}" destId="{778C4DCB-5077-4444-A679-D6B3CF1B3AD0}" srcOrd="0" destOrd="0" presId="urn:microsoft.com/office/officeart/2005/8/layout/hierarchy1"/>
    <dgm:cxn modelId="{7726544B-A331-43B5-8059-5302773A7E2D}" type="presParOf" srcId="{13E3B89B-7392-4242-9F64-03DCBECF4EB1}" destId="{1DC03E86-B898-4824-A6B5-3E230C4B9AD2}" srcOrd="1" destOrd="0" presId="urn:microsoft.com/office/officeart/2005/8/layout/hierarchy1"/>
    <dgm:cxn modelId="{C2EB069E-30C1-438D-A391-217A0ECA4708}" type="presParOf" srcId="{1DC03E86-B898-4824-A6B5-3E230C4B9AD2}" destId="{37A68AD1-77F1-413B-B3F9-9338872ECD10}" srcOrd="0" destOrd="0" presId="urn:microsoft.com/office/officeart/2005/8/layout/hierarchy1"/>
    <dgm:cxn modelId="{9ABE8B16-8F6C-4A5E-9B14-6EAC8797FDF0}" type="presParOf" srcId="{37A68AD1-77F1-413B-B3F9-9338872ECD10}" destId="{9087A0AB-6C48-4DE7-926B-4C19B11FE3D8}" srcOrd="0" destOrd="0" presId="urn:microsoft.com/office/officeart/2005/8/layout/hierarchy1"/>
    <dgm:cxn modelId="{16BE1079-BCE3-4F3B-A1B7-14268F9E8991}" type="presParOf" srcId="{37A68AD1-77F1-413B-B3F9-9338872ECD10}" destId="{7C1AE4B6-A661-4F9C-962C-C5E712DA4040}" srcOrd="1" destOrd="0" presId="urn:microsoft.com/office/officeart/2005/8/layout/hierarchy1"/>
    <dgm:cxn modelId="{53A5FEB7-3A2B-4838-941C-547099A72DBE}" type="presParOf" srcId="{1DC03E86-B898-4824-A6B5-3E230C4B9AD2}" destId="{5931C2F9-926C-4375-AA99-9B64E037A387}" srcOrd="1" destOrd="0" presId="urn:microsoft.com/office/officeart/2005/8/layout/hierarchy1"/>
    <dgm:cxn modelId="{EF78034C-D23C-4B3F-BE0F-0BD44814554B}" type="presParOf" srcId="{B698989A-9730-4FBF-AEFD-0E85299B8211}" destId="{EAAE044C-4B42-4B8E-A698-28F4102F6B1D}" srcOrd="4" destOrd="0" presId="urn:microsoft.com/office/officeart/2005/8/layout/hierarchy1"/>
    <dgm:cxn modelId="{1D1B7A4F-C16D-4570-9537-68DBF6CDAEB0}" type="presParOf" srcId="{B698989A-9730-4FBF-AEFD-0E85299B8211}" destId="{FE633BCA-1878-4DFE-8A73-7D7A095A0ACC}" srcOrd="5" destOrd="0" presId="urn:microsoft.com/office/officeart/2005/8/layout/hierarchy1"/>
    <dgm:cxn modelId="{1E7236AB-4CDF-46FF-9CE2-D4A41AAD730A}" type="presParOf" srcId="{FE633BCA-1878-4DFE-8A73-7D7A095A0ACC}" destId="{A220CF05-4566-48CE-8251-B15373A34DA5}" srcOrd="0" destOrd="0" presId="urn:microsoft.com/office/officeart/2005/8/layout/hierarchy1"/>
    <dgm:cxn modelId="{B58D785C-0FED-48A9-B541-D2E6ABD7C588}" type="presParOf" srcId="{A220CF05-4566-48CE-8251-B15373A34DA5}" destId="{0E3534A5-7FCF-4E85-9CE2-F84B4F09B14C}" srcOrd="0" destOrd="0" presId="urn:microsoft.com/office/officeart/2005/8/layout/hierarchy1"/>
    <dgm:cxn modelId="{7F997E30-E0F6-4965-A3AA-16F7CA4B9E44}" type="presParOf" srcId="{A220CF05-4566-48CE-8251-B15373A34DA5}" destId="{92E12125-AFAD-4402-8B55-5D77608F7651}" srcOrd="1" destOrd="0" presId="urn:microsoft.com/office/officeart/2005/8/layout/hierarchy1"/>
    <dgm:cxn modelId="{CD7F3DC5-76D6-4C88-A8F5-10025575DC1B}" type="presParOf" srcId="{FE633BCA-1878-4DFE-8A73-7D7A095A0ACC}" destId="{40860396-6420-463B-A853-7CC3916E3A3C}" srcOrd="1" destOrd="0" presId="urn:microsoft.com/office/officeart/2005/8/layout/hierarchy1"/>
    <dgm:cxn modelId="{E90DD591-1E3A-46E7-99EA-BB6390C6D08A}" type="presParOf" srcId="{B698989A-9730-4FBF-AEFD-0E85299B8211}" destId="{A47ABFB0-9263-4C2B-A52C-6B0B68F351BC}" srcOrd="6" destOrd="0" presId="urn:microsoft.com/office/officeart/2005/8/layout/hierarchy1"/>
    <dgm:cxn modelId="{DE3F09B4-3642-440E-B41C-9685B1487ADF}" type="presParOf" srcId="{B698989A-9730-4FBF-AEFD-0E85299B8211}" destId="{744BE72D-EF28-40AA-9CC8-83CAD6D5BF52}" srcOrd="7" destOrd="0" presId="urn:microsoft.com/office/officeart/2005/8/layout/hierarchy1"/>
    <dgm:cxn modelId="{B787C76C-75E1-4AA7-A309-8E59DED7B18C}" type="presParOf" srcId="{744BE72D-EF28-40AA-9CC8-83CAD6D5BF52}" destId="{25897622-951F-41F0-ABE8-6DD38DA936FD}" srcOrd="0" destOrd="0" presId="urn:microsoft.com/office/officeart/2005/8/layout/hierarchy1"/>
    <dgm:cxn modelId="{5B850C3A-52EF-4704-AD3E-A8EE6430E285}" type="presParOf" srcId="{25897622-951F-41F0-ABE8-6DD38DA936FD}" destId="{59460463-AD9E-4D4F-AFC6-152AFD9084DF}" srcOrd="0" destOrd="0" presId="urn:microsoft.com/office/officeart/2005/8/layout/hierarchy1"/>
    <dgm:cxn modelId="{37186921-842D-4230-A4EA-5EDE9FE8E008}" type="presParOf" srcId="{25897622-951F-41F0-ABE8-6DD38DA936FD}" destId="{D7948007-1815-4569-81E6-FE54F7731905}" srcOrd="1" destOrd="0" presId="urn:microsoft.com/office/officeart/2005/8/layout/hierarchy1"/>
    <dgm:cxn modelId="{D471083E-AC5A-4B2D-8B59-4F9E43017F6B}" type="presParOf" srcId="{744BE72D-EF28-40AA-9CC8-83CAD6D5BF52}" destId="{48E5B317-10C0-4BAE-8962-F1C10DAB9F4F}" srcOrd="1" destOrd="0" presId="urn:microsoft.com/office/officeart/2005/8/layout/hierarchy1"/>
    <dgm:cxn modelId="{EF191461-F4A6-43DF-8D72-1047AF1174B5}" type="presParOf" srcId="{48E5B317-10C0-4BAE-8962-F1C10DAB9F4F}" destId="{E57B8935-C6CF-492D-8BB1-01035282C4C6}" srcOrd="0" destOrd="0" presId="urn:microsoft.com/office/officeart/2005/8/layout/hierarchy1"/>
    <dgm:cxn modelId="{0BB69234-FDF9-4E35-B278-0281F4F40230}" type="presParOf" srcId="{48E5B317-10C0-4BAE-8962-F1C10DAB9F4F}" destId="{E6024933-20CA-49A2-93C0-DE6C88CB3097}" srcOrd="1" destOrd="0" presId="urn:microsoft.com/office/officeart/2005/8/layout/hierarchy1"/>
    <dgm:cxn modelId="{53E2501A-0B13-45C4-8AFF-9299E73A33E8}" type="presParOf" srcId="{E6024933-20CA-49A2-93C0-DE6C88CB3097}" destId="{2404F57E-AAE3-4E88-A5EF-0503E28E2FCF}" srcOrd="0" destOrd="0" presId="urn:microsoft.com/office/officeart/2005/8/layout/hierarchy1"/>
    <dgm:cxn modelId="{83DDCF3F-C9E4-4B9A-B139-364D6DB6C6C2}" type="presParOf" srcId="{2404F57E-AAE3-4E88-A5EF-0503E28E2FCF}" destId="{AC9C43FB-DC7E-4BE0-9F32-42979C4BE79D}" srcOrd="0" destOrd="0" presId="urn:microsoft.com/office/officeart/2005/8/layout/hierarchy1"/>
    <dgm:cxn modelId="{0409BDE5-B47F-4CFF-86A7-6FDAF63B4A76}" type="presParOf" srcId="{2404F57E-AAE3-4E88-A5EF-0503E28E2FCF}" destId="{57C0E63C-5B14-4497-A004-1307C53DEF74}" srcOrd="1" destOrd="0" presId="urn:microsoft.com/office/officeart/2005/8/layout/hierarchy1"/>
    <dgm:cxn modelId="{26731E67-D126-4007-B634-B24A93652F7B}" type="presParOf" srcId="{E6024933-20CA-49A2-93C0-DE6C88CB3097}" destId="{B5FEC2A4-4C1E-4581-B50D-328CAA9DB936}" srcOrd="1" destOrd="0" presId="urn:microsoft.com/office/officeart/2005/8/layout/hierarchy1"/>
    <dgm:cxn modelId="{0204030A-016F-420C-B966-9BA13C7CAACE}" type="presParOf" srcId="{B5FEC2A4-4C1E-4581-B50D-328CAA9DB936}" destId="{6D54F331-5DD7-4D4E-A0F8-09DBB516743D}" srcOrd="0" destOrd="0" presId="urn:microsoft.com/office/officeart/2005/8/layout/hierarchy1"/>
    <dgm:cxn modelId="{19431748-A1D2-4CD0-B1D1-A36FDF66BB48}" type="presParOf" srcId="{B5FEC2A4-4C1E-4581-B50D-328CAA9DB936}" destId="{1337B83C-5F2C-4F00-8D11-03298726BFE7}" srcOrd="1" destOrd="0" presId="urn:microsoft.com/office/officeart/2005/8/layout/hierarchy1"/>
    <dgm:cxn modelId="{770DEEED-2BD7-44F1-A607-1556212EAE38}" type="presParOf" srcId="{1337B83C-5F2C-4F00-8D11-03298726BFE7}" destId="{7C474922-85AC-42A1-B9E5-87E1FC0F368A}" srcOrd="0" destOrd="0" presId="urn:microsoft.com/office/officeart/2005/8/layout/hierarchy1"/>
    <dgm:cxn modelId="{5B0BBEEC-B109-4DA3-9680-AF3A3004D7A6}" type="presParOf" srcId="{7C474922-85AC-42A1-B9E5-87E1FC0F368A}" destId="{459CA12E-1CB9-4E37-A167-75555891BAD3}" srcOrd="0" destOrd="0" presId="urn:microsoft.com/office/officeart/2005/8/layout/hierarchy1"/>
    <dgm:cxn modelId="{0F71CCB0-810F-4A57-B3FA-CBEC3307648A}" type="presParOf" srcId="{7C474922-85AC-42A1-B9E5-87E1FC0F368A}" destId="{DB389F71-F627-4F8F-B91D-8E78C1165C62}" srcOrd="1" destOrd="0" presId="urn:microsoft.com/office/officeart/2005/8/layout/hierarchy1"/>
    <dgm:cxn modelId="{FFB37517-10BF-4589-879A-E24E6687DEDA}" type="presParOf" srcId="{1337B83C-5F2C-4F00-8D11-03298726BFE7}" destId="{2684E394-72AE-49E9-BBD8-48E418709562}" srcOrd="1" destOrd="0" presId="urn:microsoft.com/office/officeart/2005/8/layout/hierarchy1"/>
    <dgm:cxn modelId="{67B781CB-CA4F-4240-BF39-17AF165CBA9C}" type="presParOf" srcId="{2684E394-72AE-49E9-BBD8-48E418709562}" destId="{DFBDBE5B-8784-4F4D-987F-95EC95BDEFA9}" srcOrd="0" destOrd="0" presId="urn:microsoft.com/office/officeart/2005/8/layout/hierarchy1"/>
    <dgm:cxn modelId="{1DBED28D-FB03-4D50-841B-9C559F8F9906}" type="presParOf" srcId="{2684E394-72AE-49E9-BBD8-48E418709562}" destId="{AD30519C-CDBB-4B90-9419-3D5714F2182A}" srcOrd="1" destOrd="0" presId="urn:microsoft.com/office/officeart/2005/8/layout/hierarchy1"/>
    <dgm:cxn modelId="{3D7EF762-16BE-4927-8380-7EC3FFB38EB2}" type="presParOf" srcId="{AD30519C-CDBB-4B90-9419-3D5714F2182A}" destId="{FBB72A43-BABC-4B5F-9979-06BA272CBE1F}" srcOrd="0" destOrd="0" presId="urn:microsoft.com/office/officeart/2005/8/layout/hierarchy1"/>
    <dgm:cxn modelId="{35B6C3F5-46DA-464D-BAF4-347EEE01A406}" type="presParOf" srcId="{FBB72A43-BABC-4B5F-9979-06BA272CBE1F}" destId="{423619D7-B583-4C6C-AB0E-2A7F58A06B98}" srcOrd="0" destOrd="0" presId="urn:microsoft.com/office/officeart/2005/8/layout/hierarchy1"/>
    <dgm:cxn modelId="{71E30611-A9B4-4442-A978-5E1CA0E8164A}" type="presParOf" srcId="{FBB72A43-BABC-4B5F-9979-06BA272CBE1F}" destId="{8FB2F16A-FB10-41E5-9D58-850EC3432850}" srcOrd="1" destOrd="0" presId="urn:microsoft.com/office/officeart/2005/8/layout/hierarchy1"/>
    <dgm:cxn modelId="{E12F434A-354C-4343-A482-3927FAC4E543}" type="presParOf" srcId="{AD30519C-CDBB-4B90-9419-3D5714F2182A}" destId="{A5E716EC-CBB4-4634-AC77-B334B5D54767}" srcOrd="1" destOrd="0" presId="urn:microsoft.com/office/officeart/2005/8/layout/hierarchy1"/>
    <dgm:cxn modelId="{61F2A850-489B-4567-A994-2A1713B81F68}" type="presParOf" srcId="{A5E716EC-CBB4-4634-AC77-B334B5D54767}" destId="{51A73FEB-47F7-4114-963D-EB917EBE2229}" srcOrd="0" destOrd="0" presId="urn:microsoft.com/office/officeart/2005/8/layout/hierarchy1"/>
    <dgm:cxn modelId="{7827C658-73D2-4A84-BF83-EDD27E6FFB28}" type="presParOf" srcId="{A5E716EC-CBB4-4634-AC77-B334B5D54767}" destId="{0739068F-8013-4C27-9F0A-7636BB78ADDC}" srcOrd="1" destOrd="0" presId="urn:microsoft.com/office/officeart/2005/8/layout/hierarchy1"/>
    <dgm:cxn modelId="{36EF9815-F85B-4BF3-9F52-852A9BCFC1F5}" type="presParOf" srcId="{0739068F-8013-4C27-9F0A-7636BB78ADDC}" destId="{FB148E2C-105B-4602-84E8-B97AB8A631DD}" srcOrd="0" destOrd="0" presId="urn:microsoft.com/office/officeart/2005/8/layout/hierarchy1"/>
    <dgm:cxn modelId="{4AF9AD11-E095-48B9-B906-73DD5349DCBB}" type="presParOf" srcId="{FB148E2C-105B-4602-84E8-B97AB8A631DD}" destId="{E239BA1A-7922-465A-B0F6-AE6C6DCAFF3D}" srcOrd="0" destOrd="0" presId="urn:microsoft.com/office/officeart/2005/8/layout/hierarchy1"/>
    <dgm:cxn modelId="{987DB3FB-3F59-4DD0-BB98-0414CE21FC33}" type="presParOf" srcId="{FB148E2C-105B-4602-84E8-B97AB8A631DD}" destId="{4B28FBB2-F457-4186-A8CE-E85EE7F04EC2}" srcOrd="1" destOrd="0" presId="urn:microsoft.com/office/officeart/2005/8/layout/hierarchy1"/>
    <dgm:cxn modelId="{5C82DFF5-E148-4371-BE9A-962A23918591}" type="presParOf" srcId="{0739068F-8013-4C27-9F0A-7636BB78ADDC}" destId="{9A0DCB85-306F-4479-B36F-4ADF80D8265F}" srcOrd="1" destOrd="0" presId="urn:microsoft.com/office/officeart/2005/8/layout/hierarchy1"/>
    <dgm:cxn modelId="{83F008B6-1E92-471D-97AE-AA915C3BEEE4}" type="presParOf" srcId="{B698989A-9730-4FBF-AEFD-0E85299B8211}" destId="{BDC1B3A3-70AC-4EB8-9BC7-51E7CACADE92}" srcOrd="8" destOrd="0" presId="urn:microsoft.com/office/officeart/2005/8/layout/hierarchy1"/>
    <dgm:cxn modelId="{C46AC295-E960-4B1A-B988-4C965397C5BA}" type="presParOf" srcId="{B698989A-9730-4FBF-AEFD-0E85299B8211}" destId="{7995B10D-C4A2-446E-8C17-6F424F11A8FA}" srcOrd="9" destOrd="0" presId="urn:microsoft.com/office/officeart/2005/8/layout/hierarchy1"/>
    <dgm:cxn modelId="{DE91D5C4-D236-47DC-B2F6-6FEF6FA3D344}" type="presParOf" srcId="{7995B10D-C4A2-446E-8C17-6F424F11A8FA}" destId="{5D9A403B-637D-442F-80FF-1E6523785832}" srcOrd="0" destOrd="0" presId="urn:microsoft.com/office/officeart/2005/8/layout/hierarchy1"/>
    <dgm:cxn modelId="{643A7847-2570-47AD-8D52-1E6B95983C54}" type="presParOf" srcId="{5D9A403B-637D-442F-80FF-1E6523785832}" destId="{97D7773A-C446-424B-92F5-314D2A369FCC}" srcOrd="0" destOrd="0" presId="urn:microsoft.com/office/officeart/2005/8/layout/hierarchy1"/>
    <dgm:cxn modelId="{5EFE6817-378B-4E67-AE42-8956473204DF}" type="presParOf" srcId="{5D9A403B-637D-442F-80FF-1E6523785832}" destId="{AA1A82FF-9EF7-405D-B464-D4A22984138C}" srcOrd="1" destOrd="0" presId="urn:microsoft.com/office/officeart/2005/8/layout/hierarchy1"/>
    <dgm:cxn modelId="{EDB008C2-FF26-46C3-B16A-9F248CE6A550}" type="presParOf" srcId="{7995B10D-C4A2-446E-8C17-6F424F11A8FA}" destId="{3649B281-6586-4004-9409-F30080FDAF5D}" srcOrd="1" destOrd="0" presId="urn:microsoft.com/office/officeart/2005/8/layout/hierarchy1"/>
    <dgm:cxn modelId="{76A7DAC7-EA1E-4980-9FAC-7889883E1CE2}" type="presParOf" srcId="{25D4CFEE-6A7D-4C21-A2EE-E403D1873C22}" destId="{57D174E8-0B06-4347-80C6-B7C1562E0D34}" srcOrd="6" destOrd="0" presId="urn:microsoft.com/office/officeart/2005/8/layout/hierarchy1"/>
    <dgm:cxn modelId="{EC17DCEB-2076-4472-B4FB-A06A74ABCDA5}" type="presParOf" srcId="{25D4CFEE-6A7D-4C21-A2EE-E403D1873C22}" destId="{9D0E9678-FA70-4929-A84B-5643E4D55924}" srcOrd="7" destOrd="0" presId="urn:microsoft.com/office/officeart/2005/8/layout/hierarchy1"/>
    <dgm:cxn modelId="{6390E560-6AD1-465E-9F7C-CBCF45193C5F}" type="presParOf" srcId="{9D0E9678-FA70-4929-A84B-5643E4D55924}" destId="{DD0BDE73-79E2-4E5B-AA9D-3C96439E880D}" srcOrd="0" destOrd="0" presId="urn:microsoft.com/office/officeart/2005/8/layout/hierarchy1"/>
    <dgm:cxn modelId="{48B4DF7D-BFC5-4A8D-BA40-660C411F4EF4}" type="presParOf" srcId="{DD0BDE73-79E2-4E5B-AA9D-3C96439E880D}" destId="{AD1820CF-1DE5-4216-9975-7FF2AFB861AD}" srcOrd="0" destOrd="0" presId="urn:microsoft.com/office/officeart/2005/8/layout/hierarchy1"/>
    <dgm:cxn modelId="{799CA5AD-B5D2-42B9-9D30-81D7C8E48342}" type="presParOf" srcId="{DD0BDE73-79E2-4E5B-AA9D-3C96439E880D}" destId="{5068834D-1958-48D4-944F-B79B67C6F515}" srcOrd="1" destOrd="0" presId="urn:microsoft.com/office/officeart/2005/8/layout/hierarchy1"/>
    <dgm:cxn modelId="{F03D0BA9-7826-4243-A065-42CD52517967}" type="presParOf" srcId="{9D0E9678-FA70-4929-A84B-5643E4D55924}" destId="{2808BB2F-2207-48AB-A120-8AC3BE0BAE8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D174E8-0B06-4347-80C6-B7C1562E0D34}">
      <dsp:nvSpPr>
        <dsp:cNvPr id="0" name=""/>
        <dsp:cNvSpPr/>
      </dsp:nvSpPr>
      <dsp:spPr>
        <a:xfrm>
          <a:off x="1559187" y="309959"/>
          <a:ext cx="2351684" cy="141784"/>
        </a:xfrm>
        <a:custGeom>
          <a:avLst/>
          <a:gdLst/>
          <a:ahLst/>
          <a:cxnLst/>
          <a:rect l="0" t="0" r="0" b="0"/>
          <a:pathLst>
            <a:path>
              <a:moveTo>
                <a:pt x="0" y="141784"/>
              </a:moveTo>
              <a:lnTo>
                <a:pt x="235168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1B3A3-70AC-4EB8-9BC7-51E7CACADE92}">
      <dsp:nvSpPr>
        <dsp:cNvPr id="0" name=""/>
        <dsp:cNvSpPr/>
      </dsp:nvSpPr>
      <dsp:spPr>
        <a:xfrm>
          <a:off x="2899318" y="1059903"/>
          <a:ext cx="1642643" cy="249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62"/>
              </a:lnTo>
              <a:lnTo>
                <a:pt x="1642643" y="185262"/>
              </a:lnTo>
              <a:lnTo>
                <a:pt x="1642643" y="2496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73FEB-47F7-4114-963D-EB917EBE2229}">
      <dsp:nvSpPr>
        <dsp:cNvPr id="0" name=""/>
        <dsp:cNvSpPr/>
      </dsp:nvSpPr>
      <dsp:spPr>
        <a:xfrm>
          <a:off x="3010671" y="4332306"/>
          <a:ext cx="91440" cy="184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005"/>
              </a:lnTo>
              <a:lnTo>
                <a:pt x="45740" y="120005"/>
              </a:lnTo>
              <a:lnTo>
                <a:pt x="45740" y="184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DBE5B-8784-4F4D-987F-95EC95BDEFA9}">
      <dsp:nvSpPr>
        <dsp:cNvPr id="0" name=""/>
        <dsp:cNvSpPr/>
      </dsp:nvSpPr>
      <dsp:spPr>
        <a:xfrm>
          <a:off x="3010671" y="3679659"/>
          <a:ext cx="91440" cy="211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4F331-5DD7-4D4E-A0F8-09DBB516743D}">
      <dsp:nvSpPr>
        <dsp:cNvPr id="0" name=""/>
        <dsp:cNvSpPr/>
      </dsp:nvSpPr>
      <dsp:spPr>
        <a:xfrm>
          <a:off x="3010671" y="3027012"/>
          <a:ext cx="91440" cy="211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B8935-C6CF-492D-8BB1-01035282C4C6}">
      <dsp:nvSpPr>
        <dsp:cNvPr id="0" name=""/>
        <dsp:cNvSpPr/>
      </dsp:nvSpPr>
      <dsp:spPr>
        <a:xfrm>
          <a:off x="3010671" y="2392167"/>
          <a:ext cx="91440" cy="193319"/>
        </a:xfrm>
        <a:custGeom>
          <a:avLst/>
          <a:gdLst/>
          <a:ahLst/>
          <a:cxnLst/>
          <a:rect l="0" t="0" r="0" b="0"/>
          <a:pathLst>
            <a:path>
              <a:moveTo>
                <a:pt x="45726" y="0"/>
              </a:moveTo>
              <a:lnTo>
                <a:pt x="45726" y="128906"/>
              </a:lnTo>
              <a:lnTo>
                <a:pt x="45720" y="128906"/>
              </a:lnTo>
              <a:lnTo>
                <a:pt x="45720" y="193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ABFB0-9263-4C2B-A52C-6B0B68F351BC}">
      <dsp:nvSpPr>
        <dsp:cNvPr id="0" name=""/>
        <dsp:cNvSpPr/>
      </dsp:nvSpPr>
      <dsp:spPr>
        <a:xfrm>
          <a:off x="2899318" y="1059903"/>
          <a:ext cx="157080" cy="890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326"/>
              </a:lnTo>
              <a:lnTo>
                <a:pt x="157080" y="826326"/>
              </a:lnTo>
              <a:lnTo>
                <a:pt x="157080" y="890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E044C-4B42-4B8E-A698-28F4102F6B1D}">
      <dsp:nvSpPr>
        <dsp:cNvPr id="0" name=""/>
        <dsp:cNvSpPr/>
      </dsp:nvSpPr>
      <dsp:spPr>
        <a:xfrm>
          <a:off x="2899318" y="1059903"/>
          <a:ext cx="1028454" cy="810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215"/>
              </a:lnTo>
              <a:lnTo>
                <a:pt x="1028454" y="746215"/>
              </a:lnTo>
              <a:lnTo>
                <a:pt x="1028454" y="810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C4DCB-5077-4444-A679-D6B3CF1B3AD0}">
      <dsp:nvSpPr>
        <dsp:cNvPr id="0" name=""/>
        <dsp:cNvSpPr/>
      </dsp:nvSpPr>
      <dsp:spPr>
        <a:xfrm>
          <a:off x="2014226" y="3664716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1CAD3-3891-4CCB-8309-84F783C7607B}">
      <dsp:nvSpPr>
        <dsp:cNvPr id="0" name=""/>
        <dsp:cNvSpPr/>
      </dsp:nvSpPr>
      <dsp:spPr>
        <a:xfrm>
          <a:off x="2014226" y="3020970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585E4-8DA5-4D9B-87A1-1C3BC662D5F5}">
      <dsp:nvSpPr>
        <dsp:cNvPr id="0" name=""/>
        <dsp:cNvSpPr/>
      </dsp:nvSpPr>
      <dsp:spPr>
        <a:xfrm>
          <a:off x="2014226" y="2377224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D1685-32E7-4C8A-B7EA-83398F777C5A}">
      <dsp:nvSpPr>
        <dsp:cNvPr id="0" name=""/>
        <dsp:cNvSpPr/>
      </dsp:nvSpPr>
      <dsp:spPr>
        <a:xfrm>
          <a:off x="2059946" y="1706920"/>
          <a:ext cx="798430" cy="228778"/>
        </a:xfrm>
        <a:custGeom>
          <a:avLst/>
          <a:gdLst/>
          <a:ahLst/>
          <a:cxnLst/>
          <a:rect l="0" t="0" r="0" b="0"/>
          <a:pathLst>
            <a:path>
              <a:moveTo>
                <a:pt x="798430" y="0"/>
              </a:moveTo>
              <a:lnTo>
                <a:pt x="798430" y="164365"/>
              </a:lnTo>
              <a:lnTo>
                <a:pt x="0" y="164365"/>
              </a:lnTo>
              <a:lnTo>
                <a:pt x="0" y="228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7D725-A326-4263-9D47-B3D2722E4BED}">
      <dsp:nvSpPr>
        <dsp:cNvPr id="0" name=""/>
        <dsp:cNvSpPr/>
      </dsp:nvSpPr>
      <dsp:spPr>
        <a:xfrm>
          <a:off x="2812656" y="1059903"/>
          <a:ext cx="91440" cy="205492"/>
        </a:xfrm>
        <a:custGeom>
          <a:avLst/>
          <a:gdLst/>
          <a:ahLst/>
          <a:cxnLst/>
          <a:rect l="0" t="0" r="0" b="0"/>
          <a:pathLst>
            <a:path>
              <a:moveTo>
                <a:pt x="86661" y="0"/>
              </a:moveTo>
              <a:lnTo>
                <a:pt x="86661" y="141079"/>
              </a:lnTo>
              <a:lnTo>
                <a:pt x="45720" y="141079"/>
              </a:lnTo>
              <a:lnTo>
                <a:pt x="45720" y="205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5CADD-E740-46DB-8D0A-EDD641CB2167}">
      <dsp:nvSpPr>
        <dsp:cNvPr id="0" name=""/>
        <dsp:cNvSpPr/>
      </dsp:nvSpPr>
      <dsp:spPr>
        <a:xfrm>
          <a:off x="1164396" y="2377224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DEC2C-DFDF-4A89-8311-E2440C3CBE4C}">
      <dsp:nvSpPr>
        <dsp:cNvPr id="0" name=""/>
        <dsp:cNvSpPr/>
      </dsp:nvSpPr>
      <dsp:spPr>
        <a:xfrm>
          <a:off x="1210116" y="1751585"/>
          <a:ext cx="463949" cy="184113"/>
        </a:xfrm>
        <a:custGeom>
          <a:avLst/>
          <a:gdLst/>
          <a:ahLst/>
          <a:cxnLst/>
          <a:rect l="0" t="0" r="0" b="0"/>
          <a:pathLst>
            <a:path>
              <a:moveTo>
                <a:pt x="463949" y="0"/>
              </a:moveTo>
              <a:lnTo>
                <a:pt x="463949" y="119700"/>
              </a:lnTo>
              <a:lnTo>
                <a:pt x="0" y="119700"/>
              </a:lnTo>
              <a:lnTo>
                <a:pt x="0" y="1841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10A10-DBE1-4736-A18F-80991B9CAC82}">
      <dsp:nvSpPr>
        <dsp:cNvPr id="0" name=""/>
        <dsp:cNvSpPr/>
      </dsp:nvSpPr>
      <dsp:spPr>
        <a:xfrm>
          <a:off x="1674065" y="1059903"/>
          <a:ext cx="1225252" cy="250157"/>
        </a:xfrm>
        <a:custGeom>
          <a:avLst/>
          <a:gdLst/>
          <a:ahLst/>
          <a:cxnLst/>
          <a:rect l="0" t="0" r="0" b="0"/>
          <a:pathLst>
            <a:path>
              <a:moveTo>
                <a:pt x="1225252" y="0"/>
              </a:moveTo>
              <a:lnTo>
                <a:pt x="1225252" y="185743"/>
              </a:lnTo>
              <a:lnTo>
                <a:pt x="0" y="185743"/>
              </a:lnTo>
              <a:lnTo>
                <a:pt x="0" y="25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78D8A-DE87-43FB-9027-BB2D8E10CC8C}">
      <dsp:nvSpPr>
        <dsp:cNvPr id="0" name=""/>
        <dsp:cNvSpPr/>
      </dsp:nvSpPr>
      <dsp:spPr>
        <a:xfrm>
          <a:off x="1559187" y="451744"/>
          <a:ext cx="1340131" cy="166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20"/>
              </a:lnTo>
              <a:lnTo>
                <a:pt x="1340131" y="102220"/>
              </a:lnTo>
              <a:lnTo>
                <a:pt x="1340131" y="1666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DE39E-7048-454F-A267-A7175EBD0643}">
      <dsp:nvSpPr>
        <dsp:cNvPr id="0" name=""/>
        <dsp:cNvSpPr/>
      </dsp:nvSpPr>
      <dsp:spPr>
        <a:xfrm>
          <a:off x="1117215" y="451744"/>
          <a:ext cx="441971" cy="260378"/>
        </a:xfrm>
        <a:custGeom>
          <a:avLst/>
          <a:gdLst/>
          <a:ahLst/>
          <a:cxnLst/>
          <a:rect l="0" t="0" r="0" b="0"/>
          <a:pathLst>
            <a:path>
              <a:moveTo>
                <a:pt x="441971" y="0"/>
              </a:moveTo>
              <a:lnTo>
                <a:pt x="441971" y="195965"/>
              </a:lnTo>
              <a:lnTo>
                <a:pt x="0" y="195965"/>
              </a:lnTo>
              <a:lnTo>
                <a:pt x="0" y="2603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C1676-6030-4153-A5D8-8D28E9BADC3E}">
      <dsp:nvSpPr>
        <dsp:cNvPr id="0" name=""/>
        <dsp:cNvSpPr/>
      </dsp:nvSpPr>
      <dsp:spPr>
        <a:xfrm>
          <a:off x="1035887" y="8251088"/>
          <a:ext cx="91440" cy="126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5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24330-37AD-48AE-AA90-1FDD17CC854A}">
      <dsp:nvSpPr>
        <dsp:cNvPr id="0" name=""/>
        <dsp:cNvSpPr/>
      </dsp:nvSpPr>
      <dsp:spPr>
        <a:xfrm>
          <a:off x="1035887" y="7607342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80877-4F44-4B5A-A37E-2958CAE3C290}">
      <dsp:nvSpPr>
        <dsp:cNvPr id="0" name=""/>
        <dsp:cNvSpPr/>
      </dsp:nvSpPr>
      <dsp:spPr>
        <a:xfrm>
          <a:off x="360287" y="6883446"/>
          <a:ext cx="721319" cy="282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957"/>
              </a:lnTo>
              <a:lnTo>
                <a:pt x="721319" y="217957"/>
              </a:lnTo>
              <a:lnTo>
                <a:pt x="721319" y="282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ED3F8-9C85-43D2-A298-12FCAD85DFA6}">
      <dsp:nvSpPr>
        <dsp:cNvPr id="0" name=""/>
        <dsp:cNvSpPr/>
      </dsp:nvSpPr>
      <dsp:spPr>
        <a:xfrm>
          <a:off x="314567" y="6239700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3EB27-A4E6-46F5-8E61-7D2A1DE32988}">
      <dsp:nvSpPr>
        <dsp:cNvPr id="0" name=""/>
        <dsp:cNvSpPr/>
      </dsp:nvSpPr>
      <dsp:spPr>
        <a:xfrm>
          <a:off x="314567" y="5595954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A76B6-FA3C-476B-BB3E-C5C0A0AC9955}">
      <dsp:nvSpPr>
        <dsp:cNvPr id="0" name=""/>
        <dsp:cNvSpPr/>
      </dsp:nvSpPr>
      <dsp:spPr>
        <a:xfrm>
          <a:off x="314567" y="4952208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4F0BD-F042-4255-9666-BF3610A0E8E2}">
      <dsp:nvSpPr>
        <dsp:cNvPr id="0" name=""/>
        <dsp:cNvSpPr/>
      </dsp:nvSpPr>
      <dsp:spPr>
        <a:xfrm>
          <a:off x="314567" y="4308462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E9130-73AA-4938-A4DA-8B245EA22091}">
      <dsp:nvSpPr>
        <dsp:cNvPr id="0" name=""/>
        <dsp:cNvSpPr/>
      </dsp:nvSpPr>
      <dsp:spPr>
        <a:xfrm>
          <a:off x="314567" y="3664716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F97C6-5E42-4297-B8FD-FC57B024FDB7}">
      <dsp:nvSpPr>
        <dsp:cNvPr id="0" name=""/>
        <dsp:cNvSpPr/>
      </dsp:nvSpPr>
      <dsp:spPr>
        <a:xfrm>
          <a:off x="314567" y="3020970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05B23-8DCA-485A-B379-6A956C2899AD}">
      <dsp:nvSpPr>
        <dsp:cNvPr id="0" name=""/>
        <dsp:cNvSpPr/>
      </dsp:nvSpPr>
      <dsp:spPr>
        <a:xfrm>
          <a:off x="314567" y="2377224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0B068-8AA3-4DB4-95FE-D654962A4C2F}">
      <dsp:nvSpPr>
        <dsp:cNvPr id="0" name=""/>
        <dsp:cNvSpPr/>
      </dsp:nvSpPr>
      <dsp:spPr>
        <a:xfrm>
          <a:off x="314567" y="1733478"/>
          <a:ext cx="91440" cy="202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1C78B-44F8-4E62-BF0E-5A5474901896}">
      <dsp:nvSpPr>
        <dsp:cNvPr id="0" name=""/>
        <dsp:cNvSpPr/>
      </dsp:nvSpPr>
      <dsp:spPr>
        <a:xfrm>
          <a:off x="251384" y="1146225"/>
          <a:ext cx="91440" cy="145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314"/>
              </a:lnTo>
              <a:lnTo>
                <a:pt x="108903" y="81314"/>
              </a:lnTo>
              <a:lnTo>
                <a:pt x="108903" y="1457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A4722-2ED2-40B0-A2C2-0EA74B1D4C6F}">
      <dsp:nvSpPr>
        <dsp:cNvPr id="0" name=""/>
        <dsp:cNvSpPr/>
      </dsp:nvSpPr>
      <dsp:spPr>
        <a:xfrm>
          <a:off x="297104" y="451744"/>
          <a:ext cx="1262083" cy="252956"/>
        </a:xfrm>
        <a:custGeom>
          <a:avLst/>
          <a:gdLst/>
          <a:ahLst/>
          <a:cxnLst/>
          <a:rect l="0" t="0" r="0" b="0"/>
          <a:pathLst>
            <a:path>
              <a:moveTo>
                <a:pt x="1262083" y="0"/>
              </a:moveTo>
              <a:lnTo>
                <a:pt x="1262083" y="188543"/>
              </a:lnTo>
              <a:lnTo>
                <a:pt x="0" y="188543"/>
              </a:lnTo>
              <a:lnTo>
                <a:pt x="0" y="2529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1A9E4-AD82-4AE5-8A06-B7C00263268F}">
      <dsp:nvSpPr>
        <dsp:cNvPr id="0" name=""/>
        <dsp:cNvSpPr/>
      </dsp:nvSpPr>
      <dsp:spPr>
        <a:xfrm>
          <a:off x="1211529" y="10219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304823-2B70-4BD3-9F01-A0FCCD42FE38}">
      <dsp:nvSpPr>
        <dsp:cNvPr id="0" name=""/>
        <dsp:cNvSpPr/>
      </dsp:nvSpPr>
      <dsp:spPr>
        <a:xfrm>
          <a:off x="1288787" y="83613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Ředitelka (1)</a:t>
          </a:r>
        </a:p>
      </dsp:txBody>
      <dsp:txXfrm>
        <a:off x="1301719" y="96545"/>
        <a:ext cx="669451" cy="415661"/>
      </dsp:txXfrm>
    </dsp:sp>
    <dsp:sp modelId="{D83B1697-B211-4606-A3B7-D3078053F308}">
      <dsp:nvSpPr>
        <dsp:cNvPr id="0" name=""/>
        <dsp:cNvSpPr/>
      </dsp:nvSpPr>
      <dsp:spPr>
        <a:xfrm>
          <a:off x="-50553" y="704700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772B0D-84E0-40FF-AC77-A9E7FD564812}">
      <dsp:nvSpPr>
        <dsp:cNvPr id="0" name=""/>
        <dsp:cNvSpPr/>
      </dsp:nvSpPr>
      <dsp:spPr>
        <a:xfrm>
          <a:off x="26703" y="778095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Ekonomicko-provozně-technický úsek (1</a:t>
          </a:r>
          <a:r>
            <a:rPr lang="cs-CZ" sz="600" kern="1200" baseline="0">
              <a:solidFill>
                <a:sysClr val="windowText" lastClr="000000"/>
              </a:solidFill>
            </a:rPr>
            <a:t>)</a:t>
          </a:r>
        </a:p>
      </dsp:txBody>
      <dsp:txXfrm>
        <a:off x="39635" y="791027"/>
        <a:ext cx="669451" cy="415661"/>
      </dsp:txXfrm>
    </dsp:sp>
    <dsp:sp modelId="{0C2EB9AA-FEAD-49C7-AADB-117D6DF1537A}">
      <dsp:nvSpPr>
        <dsp:cNvPr id="0" name=""/>
        <dsp:cNvSpPr/>
      </dsp:nvSpPr>
      <dsp:spPr>
        <a:xfrm>
          <a:off x="12629" y="1291953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A31703-B8D7-4DBB-A3A9-C232153284D6}">
      <dsp:nvSpPr>
        <dsp:cNvPr id="0" name=""/>
        <dsp:cNvSpPr/>
      </dsp:nvSpPr>
      <dsp:spPr>
        <a:xfrm>
          <a:off x="89887" y="1365347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Administrativní pracovnice (1)</a:t>
          </a:r>
        </a:p>
      </dsp:txBody>
      <dsp:txXfrm>
        <a:off x="102819" y="1378279"/>
        <a:ext cx="669451" cy="415661"/>
      </dsp:txXfrm>
    </dsp:sp>
    <dsp:sp modelId="{7C6BCC6F-7C57-4F22-AD92-3D57B673392B}">
      <dsp:nvSpPr>
        <dsp:cNvPr id="0" name=""/>
        <dsp:cNvSpPr/>
      </dsp:nvSpPr>
      <dsp:spPr>
        <a:xfrm>
          <a:off x="12629" y="1935699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83EB71-0B22-4BED-A331-F3CD819917E7}">
      <dsp:nvSpPr>
        <dsp:cNvPr id="0" name=""/>
        <dsp:cNvSpPr/>
      </dsp:nvSpPr>
      <dsp:spPr>
        <a:xfrm>
          <a:off x="89887" y="2009093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Ekonom (0,5)</a:t>
          </a:r>
        </a:p>
      </dsp:txBody>
      <dsp:txXfrm>
        <a:off x="102819" y="2022025"/>
        <a:ext cx="669451" cy="415661"/>
      </dsp:txXfrm>
    </dsp:sp>
    <dsp:sp modelId="{7F209C15-F331-4104-B3E8-AC3C0A588BC1}">
      <dsp:nvSpPr>
        <dsp:cNvPr id="0" name=""/>
        <dsp:cNvSpPr/>
      </dsp:nvSpPr>
      <dsp:spPr>
        <a:xfrm>
          <a:off x="12629" y="2579445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057AB8-3BDA-468C-8675-82F000E6724C}">
      <dsp:nvSpPr>
        <dsp:cNvPr id="0" name=""/>
        <dsp:cNvSpPr/>
      </dsp:nvSpPr>
      <dsp:spPr>
        <a:xfrm>
          <a:off x="89887" y="2652839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Pokladní (1)</a:t>
          </a:r>
        </a:p>
      </dsp:txBody>
      <dsp:txXfrm>
        <a:off x="102819" y="2665771"/>
        <a:ext cx="669451" cy="415661"/>
      </dsp:txXfrm>
    </dsp:sp>
    <dsp:sp modelId="{173D291D-F5C1-45CA-B260-70BF8813B5A2}">
      <dsp:nvSpPr>
        <dsp:cNvPr id="0" name=""/>
        <dsp:cNvSpPr/>
      </dsp:nvSpPr>
      <dsp:spPr>
        <a:xfrm>
          <a:off x="12629" y="3223191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08AA70-D8C7-4595-93E2-586BE96A799C}">
      <dsp:nvSpPr>
        <dsp:cNvPr id="0" name=""/>
        <dsp:cNvSpPr/>
      </dsp:nvSpPr>
      <dsp:spPr>
        <a:xfrm>
          <a:off x="89887" y="3296585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Účetní (0,5)</a:t>
          </a:r>
        </a:p>
      </dsp:txBody>
      <dsp:txXfrm>
        <a:off x="102819" y="3309517"/>
        <a:ext cx="669451" cy="415661"/>
      </dsp:txXfrm>
    </dsp:sp>
    <dsp:sp modelId="{F3D7D405-9F4D-42D0-A3DB-3F21760A40CC}">
      <dsp:nvSpPr>
        <dsp:cNvPr id="0" name=""/>
        <dsp:cNvSpPr/>
      </dsp:nvSpPr>
      <dsp:spPr>
        <a:xfrm>
          <a:off x="12629" y="3866937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4B5BBA-628D-48E7-A69D-9214D4E8D2EA}">
      <dsp:nvSpPr>
        <dsp:cNvPr id="0" name=""/>
        <dsp:cNvSpPr/>
      </dsp:nvSpPr>
      <dsp:spPr>
        <a:xfrm>
          <a:off x="89887" y="3940331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Mzdová účetní (0,5)</a:t>
          </a:r>
        </a:p>
      </dsp:txBody>
      <dsp:txXfrm>
        <a:off x="102819" y="3953263"/>
        <a:ext cx="669451" cy="415661"/>
      </dsp:txXfrm>
    </dsp:sp>
    <dsp:sp modelId="{A4829D0A-A005-4E65-BCE6-18139E34B853}">
      <dsp:nvSpPr>
        <dsp:cNvPr id="0" name=""/>
        <dsp:cNvSpPr/>
      </dsp:nvSpPr>
      <dsp:spPr>
        <a:xfrm>
          <a:off x="12629" y="4510683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32AE25-177B-4B8A-B2BC-5AEF4BF5F5B3}">
      <dsp:nvSpPr>
        <dsp:cNvPr id="0" name=""/>
        <dsp:cNvSpPr/>
      </dsp:nvSpPr>
      <dsp:spPr>
        <a:xfrm>
          <a:off x="89887" y="4584077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50" kern="1200" baseline="0">
              <a:solidFill>
                <a:sysClr val="windowText" lastClr="000000"/>
              </a:solidFill>
            </a:rPr>
            <a:t>Referentka majetku/Spisová služba (1)</a:t>
          </a:r>
        </a:p>
      </dsp:txBody>
      <dsp:txXfrm>
        <a:off x="102819" y="4597009"/>
        <a:ext cx="669451" cy="415661"/>
      </dsp:txXfrm>
    </dsp:sp>
    <dsp:sp modelId="{717454CE-82A1-4C0B-B6D3-AC15D9B40A58}">
      <dsp:nvSpPr>
        <dsp:cNvPr id="0" name=""/>
        <dsp:cNvSpPr/>
      </dsp:nvSpPr>
      <dsp:spPr>
        <a:xfrm>
          <a:off x="12629" y="5154429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407D54-D6AC-4121-8A69-B88E94B53E5A}">
      <dsp:nvSpPr>
        <dsp:cNvPr id="0" name=""/>
        <dsp:cNvSpPr/>
      </dsp:nvSpPr>
      <dsp:spPr>
        <a:xfrm>
          <a:off x="89887" y="5227823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Řidič/údržbář (3)</a:t>
          </a:r>
        </a:p>
      </dsp:txBody>
      <dsp:txXfrm>
        <a:off x="102819" y="5240755"/>
        <a:ext cx="669451" cy="415661"/>
      </dsp:txXfrm>
    </dsp:sp>
    <dsp:sp modelId="{EB7FF043-3F60-4551-A007-50400B542C89}">
      <dsp:nvSpPr>
        <dsp:cNvPr id="0" name=""/>
        <dsp:cNvSpPr/>
      </dsp:nvSpPr>
      <dsp:spPr>
        <a:xfrm>
          <a:off x="12629" y="5798175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5DFA6D-8E80-4CCE-95A5-4681AD396C2D}">
      <dsp:nvSpPr>
        <dsp:cNvPr id="0" name=""/>
        <dsp:cNvSpPr/>
      </dsp:nvSpPr>
      <dsp:spPr>
        <a:xfrm>
          <a:off x="89887" y="5871569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Pradlena (1)</a:t>
          </a:r>
        </a:p>
      </dsp:txBody>
      <dsp:txXfrm>
        <a:off x="102819" y="5884501"/>
        <a:ext cx="669451" cy="415661"/>
      </dsp:txXfrm>
    </dsp:sp>
    <dsp:sp modelId="{9409C06A-6B4A-4707-A4CB-7C700CDCD7EE}">
      <dsp:nvSpPr>
        <dsp:cNvPr id="0" name=""/>
        <dsp:cNvSpPr/>
      </dsp:nvSpPr>
      <dsp:spPr>
        <a:xfrm>
          <a:off x="12629" y="6441921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801995-9070-4E1F-A976-A334A1CB9738}">
      <dsp:nvSpPr>
        <dsp:cNvPr id="0" name=""/>
        <dsp:cNvSpPr/>
      </dsp:nvSpPr>
      <dsp:spPr>
        <a:xfrm>
          <a:off x="89887" y="6515315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Hospodářka (1)</a:t>
          </a:r>
        </a:p>
      </dsp:txBody>
      <dsp:txXfrm>
        <a:off x="102819" y="6528247"/>
        <a:ext cx="669451" cy="415661"/>
      </dsp:txXfrm>
    </dsp:sp>
    <dsp:sp modelId="{0E515E1E-B914-4B6E-8C6D-8929D1D7E4AC}">
      <dsp:nvSpPr>
        <dsp:cNvPr id="0" name=""/>
        <dsp:cNvSpPr/>
      </dsp:nvSpPr>
      <dsp:spPr>
        <a:xfrm>
          <a:off x="733949" y="7165817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B2F3CA1-2847-44D8-8254-EAAF88AE30A3}">
      <dsp:nvSpPr>
        <dsp:cNvPr id="0" name=""/>
        <dsp:cNvSpPr/>
      </dsp:nvSpPr>
      <dsp:spPr>
        <a:xfrm>
          <a:off x="811206" y="7239211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Kuchař/ka (3)</a:t>
          </a:r>
        </a:p>
      </dsp:txBody>
      <dsp:txXfrm>
        <a:off x="824138" y="7252143"/>
        <a:ext cx="669451" cy="415661"/>
      </dsp:txXfrm>
    </dsp:sp>
    <dsp:sp modelId="{ADC19FE8-79C0-42F8-9503-D0610E59695B}">
      <dsp:nvSpPr>
        <dsp:cNvPr id="0" name=""/>
        <dsp:cNvSpPr/>
      </dsp:nvSpPr>
      <dsp:spPr>
        <a:xfrm>
          <a:off x="733949" y="7809562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7D5F9E-4525-47D0-A07A-C99408FE3276}">
      <dsp:nvSpPr>
        <dsp:cNvPr id="0" name=""/>
        <dsp:cNvSpPr/>
      </dsp:nvSpPr>
      <dsp:spPr>
        <a:xfrm>
          <a:off x="811206" y="7882957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Pomocný/á kuchař/ka (2)</a:t>
          </a:r>
        </a:p>
      </dsp:txBody>
      <dsp:txXfrm>
        <a:off x="824138" y="7895889"/>
        <a:ext cx="669451" cy="415661"/>
      </dsp:txXfrm>
    </dsp:sp>
    <dsp:sp modelId="{63912112-C04F-42DE-8125-F04A194BE982}">
      <dsp:nvSpPr>
        <dsp:cNvPr id="0" name=""/>
        <dsp:cNvSpPr/>
      </dsp:nvSpPr>
      <dsp:spPr>
        <a:xfrm>
          <a:off x="733949" y="8377620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08E50E-88B5-45ED-B341-CD87E9AEC11F}">
      <dsp:nvSpPr>
        <dsp:cNvPr id="0" name=""/>
        <dsp:cNvSpPr/>
      </dsp:nvSpPr>
      <dsp:spPr>
        <a:xfrm>
          <a:off x="811206" y="8451014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Pomocnice v kuchyni (1)</a:t>
          </a:r>
        </a:p>
      </dsp:txBody>
      <dsp:txXfrm>
        <a:off x="824138" y="8463946"/>
        <a:ext cx="669451" cy="415661"/>
      </dsp:txXfrm>
    </dsp:sp>
    <dsp:sp modelId="{B704C34D-BA6F-4091-8EEF-D6EE265A1C90}">
      <dsp:nvSpPr>
        <dsp:cNvPr id="0" name=""/>
        <dsp:cNvSpPr/>
      </dsp:nvSpPr>
      <dsp:spPr>
        <a:xfrm>
          <a:off x="769558" y="712122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8BD049-7687-4BED-B1FB-874543F4E95D}">
      <dsp:nvSpPr>
        <dsp:cNvPr id="0" name=""/>
        <dsp:cNvSpPr/>
      </dsp:nvSpPr>
      <dsp:spPr>
        <a:xfrm>
          <a:off x="846815" y="785517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Klub seniorů (1)</a:t>
          </a:r>
        </a:p>
      </dsp:txBody>
      <dsp:txXfrm>
        <a:off x="859747" y="798449"/>
        <a:ext cx="669451" cy="415661"/>
      </dsp:txXfrm>
    </dsp:sp>
    <dsp:sp modelId="{ACDA776A-BB15-4B15-B5EF-3DAFDF284148}">
      <dsp:nvSpPr>
        <dsp:cNvPr id="0" name=""/>
        <dsp:cNvSpPr/>
      </dsp:nvSpPr>
      <dsp:spPr>
        <a:xfrm>
          <a:off x="2551661" y="618378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8D8455-FAF9-4954-8162-49803C97BFDA}">
      <dsp:nvSpPr>
        <dsp:cNvPr id="0" name=""/>
        <dsp:cNvSpPr/>
      </dsp:nvSpPr>
      <dsp:spPr>
        <a:xfrm>
          <a:off x="2628918" y="691772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Úsek sociálních a zdravotních služeb (1)</a:t>
          </a:r>
        </a:p>
      </dsp:txBody>
      <dsp:txXfrm>
        <a:off x="2641850" y="704704"/>
        <a:ext cx="669451" cy="415661"/>
      </dsp:txXfrm>
    </dsp:sp>
    <dsp:sp modelId="{F2B0AC67-5B73-456B-902A-4620AE7E42EE}">
      <dsp:nvSpPr>
        <dsp:cNvPr id="0" name=""/>
        <dsp:cNvSpPr/>
      </dsp:nvSpPr>
      <dsp:spPr>
        <a:xfrm>
          <a:off x="1326408" y="1310060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6E6F1B-0F4A-4B10-A210-7A53DCBFC900}">
      <dsp:nvSpPr>
        <dsp:cNvPr id="0" name=""/>
        <dsp:cNvSpPr/>
      </dsp:nvSpPr>
      <dsp:spPr>
        <a:xfrm>
          <a:off x="1403665" y="1383454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Koordinátorka pečovatelské služby (1)</a:t>
          </a:r>
        </a:p>
      </dsp:txBody>
      <dsp:txXfrm>
        <a:off x="1416597" y="1396386"/>
        <a:ext cx="669451" cy="415661"/>
      </dsp:txXfrm>
    </dsp:sp>
    <dsp:sp modelId="{95C1433E-1AA5-4CED-9F26-E773F3E1DEC4}">
      <dsp:nvSpPr>
        <dsp:cNvPr id="0" name=""/>
        <dsp:cNvSpPr/>
      </dsp:nvSpPr>
      <dsp:spPr>
        <a:xfrm>
          <a:off x="862459" y="1935699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8DEE0E-AAD7-4FB1-987F-EF750A90BB2F}">
      <dsp:nvSpPr>
        <dsp:cNvPr id="0" name=""/>
        <dsp:cNvSpPr/>
      </dsp:nvSpPr>
      <dsp:spPr>
        <a:xfrm>
          <a:off x="939716" y="2009093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Pracovník v sociálních službách (6)</a:t>
          </a:r>
        </a:p>
      </dsp:txBody>
      <dsp:txXfrm>
        <a:off x="952648" y="2022025"/>
        <a:ext cx="669451" cy="415661"/>
      </dsp:txXfrm>
    </dsp:sp>
    <dsp:sp modelId="{BB067D31-3E3F-4855-8FB6-B5EC971264A3}">
      <dsp:nvSpPr>
        <dsp:cNvPr id="0" name=""/>
        <dsp:cNvSpPr/>
      </dsp:nvSpPr>
      <dsp:spPr>
        <a:xfrm>
          <a:off x="862459" y="2579445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A7F5F8-5879-44BA-BAA1-F878421A0FDC}">
      <dsp:nvSpPr>
        <dsp:cNvPr id="0" name=""/>
        <dsp:cNvSpPr/>
      </dsp:nvSpPr>
      <dsp:spPr>
        <a:xfrm>
          <a:off x="939716" y="2652839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Recepce DPS (7)</a:t>
          </a:r>
        </a:p>
      </dsp:txBody>
      <dsp:txXfrm>
        <a:off x="952648" y="2665771"/>
        <a:ext cx="669451" cy="415661"/>
      </dsp:txXfrm>
    </dsp:sp>
    <dsp:sp modelId="{82E97B06-DD8A-4D7C-AD2D-F278D4925655}">
      <dsp:nvSpPr>
        <dsp:cNvPr id="0" name=""/>
        <dsp:cNvSpPr/>
      </dsp:nvSpPr>
      <dsp:spPr>
        <a:xfrm>
          <a:off x="2510719" y="1265395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00F89E-12B1-45D8-AB6A-E4E0E6D90F22}">
      <dsp:nvSpPr>
        <dsp:cNvPr id="0" name=""/>
        <dsp:cNvSpPr/>
      </dsp:nvSpPr>
      <dsp:spPr>
        <a:xfrm>
          <a:off x="2587976" y="1338790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Sociálně-ošetřovatelská jednotka (1</a:t>
          </a:r>
          <a:r>
            <a:rPr lang="cs-CZ" sz="700" kern="1200" baseline="0">
              <a:solidFill>
                <a:sysClr val="windowText" lastClr="000000"/>
              </a:solidFill>
            </a:rPr>
            <a:t>)</a:t>
          </a:r>
        </a:p>
      </dsp:txBody>
      <dsp:txXfrm>
        <a:off x="2600908" y="1351722"/>
        <a:ext cx="669451" cy="415661"/>
      </dsp:txXfrm>
    </dsp:sp>
    <dsp:sp modelId="{FDA307F3-221B-42DB-9BF9-D6A50A97D266}">
      <dsp:nvSpPr>
        <dsp:cNvPr id="0" name=""/>
        <dsp:cNvSpPr/>
      </dsp:nvSpPr>
      <dsp:spPr>
        <a:xfrm>
          <a:off x="1712289" y="1935699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7452A8-BE1E-4FD6-867F-EE1D8964DD40}">
      <dsp:nvSpPr>
        <dsp:cNvPr id="0" name=""/>
        <dsp:cNvSpPr/>
      </dsp:nvSpPr>
      <dsp:spPr>
        <a:xfrm>
          <a:off x="1789546" y="2009093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Registrovaná sestra (1) Odlehčovací služby</a:t>
          </a:r>
        </a:p>
      </dsp:txBody>
      <dsp:txXfrm>
        <a:off x="1802478" y="2022025"/>
        <a:ext cx="669451" cy="415661"/>
      </dsp:txXfrm>
    </dsp:sp>
    <dsp:sp modelId="{2E80F437-FEF3-4A7C-AE7C-EA9267410606}">
      <dsp:nvSpPr>
        <dsp:cNvPr id="0" name=""/>
        <dsp:cNvSpPr/>
      </dsp:nvSpPr>
      <dsp:spPr>
        <a:xfrm>
          <a:off x="1712289" y="2579445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B143C9-DA4F-444C-8C41-479650D91903}">
      <dsp:nvSpPr>
        <dsp:cNvPr id="0" name=""/>
        <dsp:cNvSpPr/>
      </dsp:nvSpPr>
      <dsp:spPr>
        <a:xfrm>
          <a:off x="1789546" y="2652839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baseline="0">
              <a:solidFill>
                <a:sysClr val="windowText" lastClr="000000"/>
              </a:solidFill>
            </a:rPr>
            <a:t>Pracovník v sociálních službách (3) Odlehčovací služby</a:t>
          </a:r>
        </a:p>
      </dsp:txBody>
      <dsp:txXfrm>
        <a:off x="1802478" y="2665771"/>
        <a:ext cx="669451" cy="415661"/>
      </dsp:txXfrm>
    </dsp:sp>
    <dsp:sp modelId="{6F80BD1E-2D56-4D0D-89A6-555829088781}">
      <dsp:nvSpPr>
        <dsp:cNvPr id="0" name=""/>
        <dsp:cNvSpPr/>
      </dsp:nvSpPr>
      <dsp:spPr>
        <a:xfrm>
          <a:off x="1712289" y="3223191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C1C636-4C61-48AD-9C13-DDFDDE4963F5}">
      <dsp:nvSpPr>
        <dsp:cNvPr id="0" name=""/>
        <dsp:cNvSpPr/>
      </dsp:nvSpPr>
      <dsp:spPr>
        <a:xfrm>
          <a:off x="1789546" y="3296585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50" kern="1200" baseline="0">
              <a:solidFill>
                <a:sysClr val="windowText" lastClr="000000"/>
              </a:solidFill>
            </a:rPr>
            <a:t>Fyzioterapeut</a:t>
          </a:r>
          <a:r>
            <a:rPr lang="cs-CZ" sz="800" kern="1200" baseline="0">
              <a:solidFill>
                <a:sysClr val="windowText" lastClr="000000"/>
              </a:solidFill>
            </a:rPr>
            <a:t> (0,1) Odlehčovací služby</a:t>
          </a:r>
        </a:p>
      </dsp:txBody>
      <dsp:txXfrm>
        <a:off x="1802478" y="3309517"/>
        <a:ext cx="669451" cy="415661"/>
      </dsp:txXfrm>
    </dsp:sp>
    <dsp:sp modelId="{9087A0AB-6C48-4DE7-926B-4C19B11FE3D8}">
      <dsp:nvSpPr>
        <dsp:cNvPr id="0" name=""/>
        <dsp:cNvSpPr/>
      </dsp:nvSpPr>
      <dsp:spPr>
        <a:xfrm>
          <a:off x="1712289" y="3866937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1AE4B6-A661-4F9C-962C-C5E712DA4040}">
      <dsp:nvSpPr>
        <dsp:cNvPr id="0" name=""/>
        <dsp:cNvSpPr/>
      </dsp:nvSpPr>
      <dsp:spPr>
        <a:xfrm>
          <a:off x="1789546" y="3940331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Uklízečka (1) Odlehčovací služby</a:t>
          </a:r>
        </a:p>
      </dsp:txBody>
      <dsp:txXfrm>
        <a:off x="1802478" y="3953263"/>
        <a:ext cx="669451" cy="415661"/>
      </dsp:txXfrm>
    </dsp:sp>
    <dsp:sp modelId="{0E3534A5-7FCF-4E85-9CE2-F84B4F09B14C}">
      <dsp:nvSpPr>
        <dsp:cNvPr id="0" name=""/>
        <dsp:cNvSpPr/>
      </dsp:nvSpPr>
      <dsp:spPr>
        <a:xfrm>
          <a:off x="3580115" y="1870532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E12125-AFAD-4402-8B55-5D77608F7651}">
      <dsp:nvSpPr>
        <dsp:cNvPr id="0" name=""/>
        <dsp:cNvSpPr/>
      </dsp:nvSpPr>
      <dsp:spPr>
        <a:xfrm>
          <a:off x="3657372" y="1943926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Sociální pracovnice (0,8) DZR</a:t>
          </a:r>
        </a:p>
      </dsp:txBody>
      <dsp:txXfrm>
        <a:off x="3670304" y="1956858"/>
        <a:ext cx="669451" cy="415661"/>
      </dsp:txXfrm>
    </dsp:sp>
    <dsp:sp modelId="{59460463-AD9E-4D4F-AFC6-152AFD9084DF}">
      <dsp:nvSpPr>
        <dsp:cNvPr id="0" name=""/>
        <dsp:cNvSpPr/>
      </dsp:nvSpPr>
      <dsp:spPr>
        <a:xfrm>
          <a:off x="2708741" y="1950642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948007-1815-4569-81E6-FE54F7731905}">
      <dsp:nvSpPr>
        <dsp:cNvPr id="0" name=""/>
        <dsp:cNvSpPr/>
      </dsp:nvSpPr>
      <dsp:spPr>
        <a:xfrm>
          <a:off x="2785998" y="2024037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Registrovaná sestra (3) DZR</a:t>
          </a:r>
        </a:p>
      </dsp:txBody>
      <dsp:txXfrm>
        <a:off x="2798930" y="2036969"/>
        <a:ext cx="669451" cy="415661"/>
      </dsp:txXfrm>
    </dsp:sp>
    <dsp:sp modelId="{AC9C43FB-DC7E-4BE0-9F32-42979C4BE79D}">
      <dsp:nvSpPr>
        <dsp:cNvPr id="0" name=""/>
        <dsp:cNvSpPr/>
      </dsp:nvSpPr>
      <dsp:spPr>
        <a:xfrm>
          <a:off x="2708734" y="2585487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C0E63C-5B14-4497-A004-1307C53DEF74}">
      <dsp:nvSpPr>
        <dsp:cNvPr id="0" name=""/>
        <dsp:cNvSpPr/>
      </dsp:nvSpPr>
      <dsp:spPr>
        <a:xfrm>
          <a:off x="2785991" y="2658881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Pracovník v sociálních službách (6) DZR</a:t>
          </a:r>
        </a:p>
      </dsp:txBody>
      <dsp:txXfrm>
        <a:off x="2798923" y="2671813"/>
        <a:ext cx="669451" cy="415661"/>
      </dsp:txXfrm>
    </dsp:sp>
    <dsp:sp modelId="{459CA12E-1CB9-4E37-A167-75555891BAD3}">
      <dsp:nvSpPr>
        <dsp:cNvPr id="0" name=""/>
        <dsp:cNvSpPr/>
      </dsp:nvSpPr>
      <dsp:spPr>
        <a:xfrm>
          <a:off x="2708734" y="3238134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389F71-F627-4F8F-B91D-8E78C1165C62}">
      <dsp:nvSpPr>
        <dsp:cNvPr id="0" name=""/>
        <dsp:cNvSpPr/>
      </dsp:nvSpPr>
      <dsp:spPr>
        <a:xfrm>
          <a:off x="2785991" y="3311529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Fyzioterapeut (0,9) DZR</a:t>
          </a:r>
        </a:p>
      </dsp:txBody>
      <dsp:txXfrm>
        <a:off x="2798923" y="3324461"/>
        <a:ext cx="669451" cy="415661"/>
      </dsp:txXfrm>
    </dsp:sp>
    <dsp:sp modelId="{423619D7-B583-4C6C-AB0E-2A7F58A06B98}">
      <dsp:nvSpPr>
        <dsp:cNvPr id="0" name=""/>
        <dsp:cNvSpPr/>
      </dsp:nvSpPr>
      <dsp:spPr>
        <a:xfrm>
          <a:off x="2708734" y="3890781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B2F16A-FB10-41E5-9D58-850EC3432850}">
      <dsp:nvSpPr>
        <dsp:cNvPr id="0" name=""/>
        <dsp:cNvSpPr/>
      </dsp:nvSpPr>
      <dsp:spPr>
        <a:xfrm>
          <a:off x="2785991" y="3964176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Aktivizační pracovník (1) DZR</a:t>
          </a:r>
        </a:p>
      </dsp:txBody>
      <dsp:txXfrm>
        <a:off x="2798923" y="3977108"/>
        <a:ext cx="669451" cy="415661"/>
      </dsp:txXfrm>
    </dsp:sp>
    <dsp:sp modelId="{E239BA1A-7922-465A-B0F6-AE6C6DCAFF3D}">
      <dsp:nvSpPr>
        <dsp:cNvPr id="0" name=""/>
        <dsp:cNvSpPr/>
      </dsp:nvSpPr>
      <dsp:spPr>
        <a:xfrm>
          <a:off x="2708755" y="4516725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28FBB2-F457-4186-A8CE-E85EE7F04EC2}">
      <dsp:nvSpPr>
        <dsp:cNvPr id="0" name=""/>
        <dsp:cNvSpPr/>
      </dsp:nvSpPr>
      <dsp:spPr>
        <a:xfrm>
          <a:off x="2786012" y="4590119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Uklízečka (1) DZR</a:t>
          </a:r>
        </a:p>
      </dsp:txBody>
      <dsp:txXfrm>
        <a:off x="2798944" y="4603051"/>
        <a:ext cx="669451" cy="415661"/>
      </dsp:txXfrm>
    </dsp:sp>
    <dsp:sp modelId="{97D7773A-C446-424B-92F5-314D2A369FCC}">
      <dsp:nvSpPr>
        <dsp:cNvPr id="0" name=""/>
        <dsp:cNvSpPr/>
      </dsp:nvSpPr>
      <dsp:spPr>
        <a:xfrm>
          <a:off x="4194304" y="1309579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1A82FF-9EF7-405D-B464-D4A22984138C}">
      <dsp:nvSpPr>
        <dsp:cNvPr id="0" name=""/>
        <dsp:cNvSpPr/>
      </dsp:nvSpPr>
      <dsp:spPr>
        <a:xfrm>
          <a:off x="4271561" y="1382973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Sociální pracovnice (0,2)</a:t>
          </a:r>
        </a:p>
      </dsp:txBody>
      <dsp:txXfrm>
        <a:off x="4284493" y="1395905"/>
        <a:ext cx="669451" cy="415661"/>
      </dsp:txXfrm>
    </dsp:sp>
    <dsp:sp modelId="{AD1820CF-1DE5-4216-9975-7FF2AFB861AD}">
      <dsp:nvSpPr>
        <dsp:cNvPr id="0" name=""/>
        <dsp:cNvSpPr/>
      </dsp:nvSpPr>
      <dsp:spPr>
        <a:xfrm>
          <a:off x="3563214" y="309959"/>
          <a:ext cx="695315" cy="441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68834D-1958-48D4-944F-B79B67C6F515}">
      <dsp:nvSpPr>
        <dsp:cNvPr id="0" name=""/>
        <dsp:cNvSpPr/>
      </dsp:nvSpPr>
      <dsp:spPr>
        <a:xfrm>
          <a:off x="3640471" y="383354"/>
          <a:ext cx="695315" cy="441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Personalistka (0,5)</a:t>
          </a:r>
        </a:p>
      </dsp:txBody>
      <dsp:txXfrm>
        <a:off x="3653403" y="396286"/>
        <a:ext cx="669451" cy="415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7281-7B0F-4BA9-B131-57C5DCB3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7344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Pavel2</dc:creator>
  <cp:lastModifiedBy>Monika Válková</cp:lastModifiedBy>
  <cp:revision>3</cp:revision>
  <cp:lastPrinted>2018-02-19T07:43:00Z</cp:lastPrinted>
  <dcterms:created xsi:type="dcterms:W3CDTF">2023-08-21T09:04:00Z</dcterms:created>
  <dcterms:modified xsi:type="dcterms:W3CDTF">2023-08-21T09:04:00Z</dcterms:modified>
</cp:coreProperties>
</file>